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E552" w14:textId="4FD60580" w:rsidR="00455BBC" w:rsidRPr="008123FA" w:rsidRDefault="009341D1" w:rsidP="009341D1">
      <w:pPr>
        <w:pStyle w:val="PageHeading"/>
        <w:rPr>
          <w:highlight w:val="black"/>
        </w:rPr>
      </w:pPr>
      <w:r>
        <w:rPr>
          <w:highlight w:val="black"/>
        </w:rPr>
        <w:t>Before you Begin</w:t>
      </w:r>
    </w:p>
    <w:p w14:paraId="1E551645" w14:textId="77777777" w:rsidR="00803B84" w:rsidRDefault="00BE44FD" w:rsidP="00A15F14">
      <w:pPr>
        <w:pStyle w:val="ListParagraph"/>
        <w:numPr>
          <w:ilvl w:val="0"/>
          <w:numId w:val="2"/>
        </w:numPr>
        <w:contextualSpacing w:val="0"/>
      </w:pPr>
      <w:r w:rsidRPr="00714DA9">
        <w:t>Review "</w:t>
      </w:r>
      <w:hyperlink r:id="rId10">
        <w:r w:rsidRPr="00714DA9">
          <w:rPr>
            <w:rStyle w:val="Hyperlink"/>
          </w:rPr>
          <w:t>A Guide to Stream Permitting in Montana</w:t>
        </w:r>
      </w:hyperlink>
      <w:r w:rsidRPr="00714DA9">
        <w:t>" to determine which permits are applicable to your project. This guide is also available from all participating agencies.</w:t>
      </w:r>
    </w:p>
    <w:p w14:paraId="37D7D661" w14:textId="77777777" w:rsidR="00803B84" w:rsidRDefault="00803B84" w:rsidP="00A15F14">
      <w:pPr>
        <w:pStyle w:val="ListParagraph"/>
        <w:numPr>
          <w:ilvl w:val="0"/>
          <w:numId w:val="2"/>
        </w:numPr>
        <w:contextualSpacing w:val="0"/>
      </w:pPr>
      <w:r w:rsidRPr="00714DA9">
        <w:t>Most agencies require that you attached a plan or drawing to the application. An applicant may be required to hire a professional engineer and/or surveyor depending on which permit type and the potential project impacts.</w:t>
      </w:r>
    </w:p>
    <w:p w14:paraId="3EA2F9ED" w14:textId="77777777" w:rsidR="00803B84" w:rsidRDefault="00803B84" w:rsidP="00A15F14">
      <w:pPr>
        <w:pStyle w:val="ListParagraph"/>
        <w:numPr>
          <w:ilvl w:val="0"/>
          <w:numId w:val="2"/>
        </w:numPr>
        <w:contextualSpacing w:val="0"/>
      </w:pPr>
      <w:r w:rsidRPr="00714DA9">
        <w:t>Keep in mind that you will be required to design your project in a manner that minimizes impacts, including sedimentation and erosion during and after the project construction. Consider how the project is designed to preserve and protect the river or stream keeping it in as natural condition as possible.</w:t>
      </w:r>
    </w:p>
    <w:p w14:paraId="3CFE93F5" w14:textId="77777777" w:rsidR="00803B84" w:rsidRDefault="00803B84" w:rsidP="00A15F14">
      <w:pPr>
        <w:pStyle w:val="ListParagraph"/>
        <w:numPr>
          <w:ilvl w:val="0"/>
          <w:numId w:val="2"/>
        </w:numPr>
        <w:contextualSpacing w:val="0"/>
      </w:pPr>
      <w:r w:rsidRPr="00714DA9">
        <w:t>It is recommended that you do not purchase materials for project construction until all permits are issued. The size and type of materials may be modified during the permitting process.</w:t>
      </w:r>
    </w:p>
    <w:p w14:paraId="60AE1531" w14:textId="77777777" w:rsidR="00803B84" w:rsidRDefault="00803B84" w:rsidP="00A15F14">
      <w:pPr>
        <w:pStyle w:val="ListParagraph"/>
        <w:numPr>
          <w:ilvl w:val="0"/>
          <w:numId w:val="2"/>
        </w:numPr>
        <w:contextualSpacing w:val="0"/>
      </w:pPr>
      <w:r w:rsidRPr="00714DA9">
        <w:t xml:space="preserve">Most agencies require that you provide a project site legal description and a site map. You may obtain land descriptions by contacting the county assessor or clerk and recorder office. Aerial photographs sometimes may be obtained by contacting your local conversation district, or if you have the Internet, you may obtain photos of the project site through the state's </w:t>
      </w:r>
      <w:hyperlink r:id="rId11">
        <w:r w:rsidRPr="00714DA9">
          <w:rPr>
            <w:rStyle w:val="Hyperlink"/>
          </w:rPr>
          <w:t>natural resource inventory system</w:t>
        </w:r>
      </w:hyperlink>
      <w:r w:rsidRPr="00714DA9">
        <w:t>, or through a mapping website such as Google earth.</w:t>
      </w:r>
    </w:p>
    <w:p w14:paraId="5E542394" w14:textId="77777777" w:rsidR="00803B84" w:rsidRDefault="00803B84" w:rsidP="00A15F14">
      <w:pPr>
        <w:pStyle w:val="ListParagraph"/>
        <w:numPr>
          <w:ilvl w:val="0"/>
          <w:numId w:val="2"/>
        </w:numPr>
        <w:contextualSpacing w:val="0"/>
      </w:pPr>
      <w:r w:rsidRPr="00714DA9">
        <w:t>Know that riparian vegetation is important to the stability and health of the stream. Your project should be designed to limit vegetation removal, limit the amount of bare ground at the project site, and control weeks after construction.</w:t>
      </w:r>
    </w:p>
    <w:p w14:paraId="065DFE6E" w14:textId="77777777" w:rsidR="00803B84" w:rsidRDefault="00803B84" w:rsidP="00A15F14">
      <w:pPr>
        <w:pStyle w:val="ListParagraph"/>
        <w:numPr>
          <w:ilvl w:val="0"/>
          <w:numId w:val="2"/>
        </w:numPr>
        <w:contextualSpacing w:val="0"/>
      </w:pPr>
      <w:r w:rsidRPr="00714DA9">
        <w:t xml:space="preserve">Aquatic Invasive Species (AIS) can cause irreparable damage to aquatic ecosystems and can be spread via contaminated equipment. All machinery and equipment should be cleaned and dried before transporting between waterbodies. This </w:t>
      </w:r>
      <w:hyperlink r:id="rId12">
        <w:r w:rsidRPr="00714DA9">
          <w:rPr>
            <w:rStyle w:val="Hyperlink"/>
          </w:rPr>
          <w:t>website</w:t>
        </w:r>
      </w:hyperlink>
      <w:r w:rsidRPr="00714DA9">
        <w:t xml:space="preserve"> shows waterbodies that are known to be infested with invasive species and trips for preventing the spread of AIS.</w:t>
      </w:r>
    </w:p>
    <w:p w14:paraId="655CCD76" w14:textId="35753B72" w:rsidR="00A14400" w:rsidRDefault="00803B84" w:rsidP="005F338F">
      <w:pPr>
        <w:pStyle w:val="ListParagraph"/>
        <w:numPr>
          <w:ilvl w:val="0"/>
          <w:numId w:val="2"/>
        </w:numPr>
        <w:spacing w:after="0"/>
        <w:contextualSpacing w:val="0"/>
      </w:pPr>
      <w:r w:rsidRPr="00714DA9">
        <w:t>Please note: Permits may be required from other agencies than those listed on this form. You must apply to those agencies on separate forms if the law applies.</w:t>
      </w:r>
    </w:p>
    <w:p w14:paraId="1DF0FF51" w14:textId="3760ADCE" w:rsidR="009341D1" w:rsidRPr="00E6447C" w:rsidRDefault="00A14400" w:rsidP="00FC45E8">
      <w:pPr>
        <w:spacing w:before="0" w:after="0"/>
      </w:pPr>
      <w:r>
        <w:br w:type="page"/>
      </w:r>
    </w:p>
    <w:p w14:paraId="3EDACBB6" w14:textId="03EE6C74" w:rsidR="00A14400" w:rsidRPr="004B0937" w:rsidRDefault="0095311D" w:rsidP="004B0937">
      <w:pPr>
        <w:pStyle w:val="PageHeading"/>
      </w:pPr>
      <w:r w:rsidRPr="004B0937">
        <w:lastRenderedPageBreak/>
        <w:t>How to Apply</w:t>
      </w:r>
    </w:p>
    <w:p w14:paraId="3F939B71" w14:textId="081AE47D" w:rsidR="00A626C7" w:rsidRPr="00EE09A6" w:rsidRDefault="00A626C7" w:rsidP="00A626C7">
      <w:r w:rsidRPr="00EE09A6">
        <w:t>The joint application form can be used to obtain permits from the local, state, and federal agencies listed in the chart below. The chart describes the joint application</w:t>
      </w:r>
      <w:r w:rsidR="00BC5805">
        <w:t>,</w:t>
      </w:r>
      <w:r w:rsidRPr="00EE09A6">
        <w:t xml:space="preserve"> participants</w:t>
      </w:r>
      <w:r w:rsidR="00BC5805">
        <w:t>,</w:t>
      </w:r>
      <w:r w:rsidRPr="00EE09A6">
        <w:t xml:space="preserve"> and the permits covered; contact information; application procedures; times frames; and fees.</w:t>
      </w:r>
    </w:p>
    <w:p w14:paraId="6746F70E" w14:textId="01DA9046" w:rsidR="00A626C7" w:rsidRPr="00EE09A6" w:rsidRDefault="00A626C7" w:rsidP="00A626C7">
      <w:r w:rsidRPr="00EE09A6">
        <w:t>After completing this form, send the required number of copies, with original signatures when required, to each applicable agency. Each agency issues separate permits. You must obtain individual authorizations or permits from each agency to which you apply before conducting you</w:t>
      </w:r>
      <w:r w:rsidR="00563AC3">
        <w:t>r</w:t>
      </w:r>
      <w:r w:rsidRPr="00EE09A6">
        <w:t xml:space="preserve"> work.</w:t>
      </w:r>
    </w:p>
    <w:p w14:paraId="68FD21C2" w14:textId="2E882E10" w:rsidR="00A14400" w:rsidRDefault="00A626C7" w:rsidP="00A14400">
      <w:r w:rsidRPr="00EE09A6">
        <w:t>Fees listed are for informational purposes only. Contact the responsible agency for information about fees.</w:t>
      </w:r>
    </w:p>
    <w:tbl>
      <w:tblPr>
        <w:tblStyle w:val="TableGrid"/>
        <w:tblW w:w="0" w:type="auto"/>
        <w:tblLook w:val="04A0" w:firstRow="1" w:lastRow="0" w:firstColumn="1" w:lastColumn="0" w:noHBand="0" w:noVBand="1"/>
      </w:tblPr>
      <w:tblGrid>
        <w:gridCol w:w="1940"/>
        <w:gridCol w:w="1594"/>
        <w:gridCol w:w="4136"/>
        <w:gridCol w:w="1497"/>
        <w:gridCol w:w="1623"/>
      </w:tblGrid>
      <w:tr w:rsidR="008C2790" w:rsidRPr="00074F7C" w14:paraId="5B25DF6A" w14:textId="77777777" w:rsidTr="00820071">
        <w:tc>
          <w:tcPr>
            <w:tcW w:w="2158" w:type="dxa"/>
          </w:tcPr>
          <w:p w14:paraId="2A8561CD" w14:textId="46CF8D23" w:rsidR="00345074" w:rsidRPr="00074F7C" w:rsidRDefault="00345074" w:rsidP="00A14400">
            <w:pPr>
              <w:rPr>
                <w:b/>
                <w:bCs/>
              </w:rPr>
            </w:pPr>
            <w:r w:rsidRPr="00074F7C">
              <w:rPr>
                <w:b/>
                <w:bCs/>
              </w:rPr>
              <w:t>Permit/Who Must Apply</w:t>
            </w:r>
          </w:p>
        </w:tc>
        <w:tc>
          <w:tcPr>
            <w:tcW w:w="1527" w:type="dxa"/>
          </w:tcPr>
          <w:p w14:paraId="5A05CD5D" w14:textId="59F28F45" w:rsidR="00345074" w:rsidRPr="00074F7C" w:rsidRDefault="00345074" w:rsidP="00A14400">
            <w:pPr>
              <w:rPr>
                <w:b/>
                <w:bCs/>
              </w:rPr>
            </w:pPr>
            <w:r w:rsidRPr="00074F7C">
              <w:rPr>
                <w:b/>
                <w:bCs/>
              </w:rPr>
              <w:t>Agency</w:t>
            </w:r>
          </w:p>
        </w:tc>
        <w:tc>
          <w:tcPr>
            <w:tcW w:w="4230" w:type="dxa"/>
          </w:tcPr>
          <w:p w14:paraId="2BA44519" w14:textId="3EC3E1AC" w:rsidR="00345074" w:rsidRPr="00074F7C" w:rsidRDefault="003F3F04" w:rsidP="00A14400">
            <w:pPr>
              <w:rPr>
                <w:b/>
                <w:bCs/>
              </w:rPr>
            </w:pPr>
            <w:r w:rsidRPr="00074F7C">
              <w:rPr>
                <w:b/>
                <w:bCs/>
              </w:rPr>
              <w:t>Agency Contacts/Addresses and Additional Information</w:t>
            </w:r>
          </w:p>
        </w:tc>
        <w:tc>
          <w:tcPr>
            <w:tcW w:w="1440" w:type="dxa"/>
          </w:tcPr>
          <w:p w14:paraId="57FBA187" w14:textId="29FAB8E4" w:rsidR="00345074" w:rsidRPr="00074F7C" w:rsidRDefault="003F3F04" w:rsidP="00A14400">
            <w:pPr>
              <w:rPr>
                <w:b/>
                <w:bCs/>
              </w:rPr>
            </w:pPr>
            <w:r w:rsidRPr="00074F7C">
              <w:rPr>
                <w:b/>
                <w:bCs/>
              </w:rPr>
              <w:t>Approximate Review Time</w:t>
            </w:r>
          </w:p>
        </w:tc>
        <w:tc>
          <w:tcPr>
            <w:tcW w:w="1435" w:type="dxa"/>
          </w:tcPr>
          <w:p w14:paraId="6B70A2E3" w14:textId="30310428" w:rsidR="00345074" w:rsidRPr="00074F7C" w:rsidRDefault="003F3F04" w:rsidP="00A14400">
            <w:pPr>
              <w:rPr>
                <w:b/>
                <w:bCs/>
              </w:rPr>
            </w:pPr>
            <w:r w:rsidRPr="00074F7C">
              <w:rPr>
                <w:b/>
                <w:bCs/>
              </w:rPr>
              <w:t>Fees</w:t>
            </w:r>
          </w:p>
        </w:tc>
      </w:tr>
      <w:tr w:rsidR="008C2790" w14:paraId="617D7B65" w14:textId="77777777" w:rsidTr="00820071">
        <w:tc>
          <w:tcPr>
            <w:tcW w:w="2158" w:type="dxa"/>
          </w:tcPr>
          <w:p w14:paraId="5F411BDC" w14:textId="34A10D69" w:rsidR="00345074" w:rsidRDefault="0045342B" w:rsidP="00A14400">
            <w:r w:rsidRPr="003F687C">
              <w:rPr>
                <w:b/>
                <w:bCs/>
              </w:rPr>
              <w:t>310 Permit</w:t>
            </w:r>
            <w:r w:rsidR="003F687C">
              <w:t xml:space="preserve">: </w:t>
            </w:r>
          </w:p>
          <w:p w14:paraId="56F8D693" w14:textId="05A09CA9" w:rsidR="0045342B" w:rsidRDefault="0045342B" w:rsidP="00A14400">
            <w:r>
              <w:t>Private citizens and companies working in or near perennial streams</w:t>
            </w:r>
          </w:p>
        </w:tc>
        <w:tc>
          <w:tcPr>
            <w:tcW w:w="1527" w:type="dxa"/>
          </w:tcPr>
          <w:p w14:paraId="234CA2EA" w14:textId="02BA2445" w:rsidR="00345074" w:rsidRDefault="0045342B" w:rsidP="00A14400">
            <w:r>
              <w:t>Local Conservation District</w:t>
            </w:r>
          </w:p>
        </w:tc>
        <w:tc>
          <w:tcPr>
            <w:tcW w:w="4230" w:type="dxa"/>
          </w:tcPr>
          <w:p w14:paraId="40CA74E7" w14:textId="1B510927" w:rsidR="0073030A" w:rsidRPr="00EE09A6" w:rsidRDefault="0073030A" w:rsidP="0073030A">
            <w:r w:rsidRPr="00EE09A6">
              <w:t xml:space="preserve">Submit application, maps, and plans to conservation district. To locate local office, call MT Association of Conservation Districts (406) 443-5711 or Conservation Districts Bureau, </w:t>
            </w:r>
            <w:r w:rsidR="001E1C7C" w:rsidRPr="00EE09A6">
              <w:t>DNRC</w:t>
            </w:r>
          </w:p>
          <w:p w14:paraId="4E12B8DC" w14:textId="31F386A1" w:rsidR="00345074" w:rsidRDefault="0073030A" w:rsidP="0073030A">
            <w:r w:rsidRPr="00EE09A6">
              <w:t xml:space="preserve">(406) 444-6667 or visit </w:t>
            </w:r>
            <w:hyperlink r:id="rId13">
              <w:r w:rsidRPr="00EE09A6">
                <w:rPr>
                  <w:rStyle w:val="Hyperlink"/>
                </w:rPr>
                <w:t>Conservation</w:t>
              </w:r>
            </w:hyperlink>
            <w:r w:rsidRPr="00EE09A6">
              <w:t xml:space="preserve"> </w:t>
            </w:r>
            <w:hyperlink r:id="rId14">
              <w:r w:rsidRPr="00EE09A6">
                <w:rPr>
                  <w:rStyle w:val="Hyperlink"/>
                </w:rPr>
                <w:t>Districts</w:t>
              </w:r>
            </w:hyperlink>
            <w:r w:rsidRPr="00EE09A6">
              <w:t>.</w:t>
            </w:r>
          </w:p>
        </w:tc>
        <w:tc>
          <w:tcPr>
            <w:tcW w:w="1440" w:type="dxa"/>
          </w:tcPr>
          <w:p w14:paraId="3F4A9F32" w14:textId="6D786FC2" w:rsidR="00345074" w:rsidRDefault="0073030A" w:rsidP="00A14400">
            <w:r>
              <w:t>30-60 Days</w:t>
            </w:r>
          </w:p>
        </w:tc>
        <w:tc>
          <w:tcPr>
            <w:tcW w:w="1435" w:type="dxa"/>
          </w:tcPr>
          <w:p w14:paraId="2CCA21C0" w14:textId="25FFFCEA" w:rsidR="00345074" w:rsidRDefault="0073030A" w:rsidP="00A14400">
            <w:r>
              <w:t>No Fee</w:t>
            </w:r>
          </w:p>
        </w:tc>
      </w:tr>
      <w:tr w:rsidR="008C2790" w14:paraId="71DC7E90" w14:textId="77777777" w:rsidTr="00820071">
        <w:tc>
          <w:tcPr>
            <w:tcW w:w="2158" w:type="dxa"/>
          </w:tcPr>
          <w:p w14:paraId="784A79A3" w14:textId="1E6E6ED8" w:rsidR="00345074" w:rsidRDefault="001E1C7C" w:rsidP="00A14400">
            <w:r w:rsidRPr="003F687C">
              <w:rPr>
                <w:b/>
                <w:bCs/>
              </w:rPr>
              <w:t>SPA 124 Permit</w:t>
            </w:r>
            <w:r w:rsidR="003F687C">
              <w:t xml:space="preserve">: </w:t>
            </w:r>
          </w:p>
          <w:p w14:paraId="25F3B7D2" w14:textId="4BC34126" w:rsidR="001E1C7C" w:rsidRDefault="001E1C7C" w:rsidP="00A14400">
            <w:r>
              <w:t>Governmental entities working in any stream</w:t>
            </w:r>
          </w:p>
        </w:tc>
        <w:tc>
          <w:tcPr>
            <w:tcW w:w="1527" w:type="dxa"/>
          </w:tcPr>
          <w:p w14:paraId="11DFBCDF" w14:textId="615991F8" w:rsidR="00345074" w:rsidRDefault="001E1C7C" w:rsidP="00A14400">
            <w:r>
              <w:t>Montana Department of Fish, Wildlife &amp; Parks</w:t>
            </w:r>
          </w:p>
        </w:tc>
        <w:tc>
          <w:tcPr>
            <w:tcW w:w="4230" w:type="dxa"/>
          </w:tcPr>
          <w:p w14:paraId="6BA0B10C" w14:textId="77777777" w:rsidR="00172457" w:rsidRPr="00EE09A6" w:rsidRDefault="00172457" w:rsidP="00172457">
            <w:r w:rsidRPr="00EE09A6">
              <w:t>Submit a set of preliminary plans or sketches with application. To locate appropriate office call DWFP in Helena</w:t>
            </w:r>
          </w:p>
          <w:p w14:paraId="0EB4F8BF" w14:textId="77777777" w:rsidR="00172457" w:rsidRPr="00EE09A6" w:rsidRDefault="00172457" w:rsidP="00172457">
            <w:r w:rsidRPr="00EE09A6">
              <w:t>(406) 444-2449. For project sponsored by DOT, send two set of plans to Helena</w:t>
            </w:r>
          </w:p>
          <w:p w14:paraId="4F5D78B9" w14:textId="4FB773B4" w:rsidR="00345074" w:rsidRDefault="00172457" w:rsidP="00172457">
            <w:r w:rsidRPr="00EE09A6">
              <w:t>DFWP, PO Box 200701, Helena, MT 59620-2701</w:t>
            </w:r>
          </w:p>
        </w:tc>
        <w:tc>
          <w:tcPr>
            <w:tcW w:w="1440" w:type="dxa"/>
          </w:tcPr>
          <w:p w14:paraId="4FED3682" w14:textId="7B68860E" w:rsidR="00345074" w:rsidRDefault="00172457" w:rsidP="00A14400">
            <w:r>
              <w:t>30 Days</w:t>
            </w:r>
          </w:p>
        </w:tc>
        <w:tc>
          <w:tcPr>
            <w:tcW w:w="1435" w:type="dxa"/>
          </w:tcPr>
          <w:p w14:paraId="5A51093E" w14:textId="76D2C39B" w:rsidR="00345074" w:rsidRDefault="00172457" w:rsidP="00A14400">
            <w:r>
              <w:t>No Fee</w:t>
            </w:r>
          </w:p>
        </w:tc>
      </w:tr>
      <w:tr w:rsidR="008C2790" w14:paraId="4FD72568" w14:textId="77777777" w:rsidTr="00820071">
        <w:tc>
          <w:tcPr>
            <w:tcW w:w="2158" w:type="dxa"/>
          </w:tcPr>
          <w:p w14:paraId="32F061DC" w14:textId="3B90A01A" w:rsidR="00345074" w:rsidRDefault="003F687C" w:rsidP="00A14400">
            <w:r w:rsidRPr="003F687C">
              <w:rPr>
                <w:b/>
                <w:bCs/>
              </w:rPr>
              <w:t>Floodplain Permit</w:t>
            </w:r>
            <w:r>
              <w:rPr>
                <w:b/>
                <w:bCs/>
              </w:rPr>
              <w:t xml:space="preserve">: </w:t>
            </w:r>
            <w:r w:rsidRPr="00EE09A6">
              <w:t>Applicants proposing new construction within designated floodplains</w:t>
            </w:r>
          </w:p>
        </w:tc>
        <w:tc>
          <w:tcPr>
            <w:tcW w:w="1527" w:type="dxa"/>
          </w:tcPr>
          <w:p w14:paraId="4AE6FF07" w14:textId="72059FFA" w:rsidR="00345074" w:rsidRDefault="003F687C" w:rsidP="00A14400">
            <w:r>
              <w:t>City</w:t>
            </w:r>
            <w:r w:rsidR="00F57B05">
              <w:t xml:space="preserve"> or County Floodplain Administrator</w:t>
            </w:r>
          </w:p>
        </w:tc>
        <w:tc>
          <w:tcPr>
            <w:tcW w:w="4230" w:type="dxa"/>
          </w:tcPr>
          <w:p w14:paraId="1AD27BAC" w14:textId="34FB0CA6" w:rsidR="00345074" w:rsidRDefault="00854A48" w:rsidP="00820071">
            <w:r w:rsidRPr="00EE09A6">
              <w:t xml:space="preserve">All required local, state, and federal permits must be issued before a floodplain permit can be issued. An applicant may be required to hire a professional engineer. Prior to submitting this application form, contact the local floodplain administrator at the city of county office. To locate the appropriate office, contact </w:t>
            </w:r>
            <w:hyperlink r:id="rId15">
              <w:r w:rsidRPr="00EE09A6">
                <w:rPr>
                  <w:rStyle w:val="Hyperlink"/>
                </w:rPr>
                <w:t>DNRC Water</w:t>
              </w:r>
            </w:hyperlink>
            <w:r w:rsidRPr="00EE09A6">
              <w:t xml:space="preserve"> </w:t>
            </w:r>
            <w:hyperlink r:id="rId16">
              <w:r w:rsidRPr="00EE09A6">
                <w:rPr>
                  <w:rStyle w:val="Hyperlink"/>
                </w:rPr>
                <w:t>Resources Division</w:t>
              </w:r>
            </w:hyperlink>
            <w:r w:rsidRPr="00EE09A6">
              <w:t xml:space="preserve"> or call (406)444-0860</w:t>
            </w:r>
          </w:p>
        </w:tc>
        <w:tc>
          <w:tcPr>
            <w:tcW w:w="1440" w:type="dxa"/>
          </w:tcPr>
          <w:p w14:paraId="17DF3DF1" w14:textId="07334837" w:rsidR="00345074" w:rsidRDefault="00854A48" w:rsidP="00A14400">
            <w:r>
              <w:t>60 Days</w:t>
            </w:r>
          </w:p>
        </w:tc>
        <w:tc>
          <w:tcPr>
            <w:tcW w:w="1435" w:type="dxa"/>
          </w:tcPr>
          <w:p w14:paraId="6A5812D3" w14:textId="4F162EAD" w:rsidR="00345074" w:rsidRDefault="00854A48" w:rsidP="00A14400">
            <w:r>
              <w:t>Varies by city or county. Inquire locally. ($25</w:t>
            </w:r>
            <w:r w:rsidR="00820071">
              <w:t>-$500+)</w:t>
            </w:r>
          </w:p>
        </w:tc>
      </w:tr>
      <w:tr w:rsidR="008C2790" w14:paraId="69146E86" w14:textId="77777777" w:rsidTr="00820071">
        <w:tc>
          <w:tcPr>
            <w:tcW w:w="2158" w:type="dxa"/>
          </w:tcPr>
          <w:p w14:paraId="64E15516" w14:textId="77777777" w:rsidR="0072489C" w:rsidRDefault="00FA785D" w:rsidP="00FA785D">
            <w:pPr>
              <w:rPr>
                <w:b/>
                <w:bCs/>
              </w:rPr>
            </w:pPr>
            <w:r w:rsidRPr="00074F7C">
              <w:rPr>
                <w:b/>
                <w:bCs/>
              </w:rPr>
              <w:t>Section 404 Permit</w:t>
            </w:r>
            <w:r w:rsidR="0072489C">
              <w:rPr>
                <w:b/>
                <w:bCs/>
              </w:rPr>
              <w:t xml:space="preserve">: </w:t>
            </w:r>
          </w:p>
          <w:p w14:paraId="471032D1" w14:textId="1AD12767" w:rsidR="00FA785D" w:rsidRPr="00EE09A6" w:rsidRDefault="00FA785D" w:rsidP="00FA785D">
            <w:r w:rsidRPr="00EE09A6">
              <w:t xml:space="preserve">Applicants working in any </w:t>
            </w:r>
            <w:r w:rsidRPr="00EE09A6">
              <w:lastRenderedPageBreak/>
              <w:t>stream and in wetlands.</w:t>
            </w:r>
          </w:p>
          <w:p w14:paraId="0BC2F12F" w14:textId="537A5A09" w:rsidR="00345074" w:rsidRDefault="00FA785D" w:rsidP="00FA785D">
            <w:r w:rsidRPr="00EE09A6">
              <w:t>Section 10 Permit Applicants working on Yellowstone, Missouri, or Kootenai Rivers or their reservoirs.</w:t>
            </w:r>
          </w:p>
        </w:tc>
        <w:tc>
          <w:tcPr>
            <w:tcW w:w="1527" w:type="dxa"/>
          </w:tcPr>
          <w:p w14:paraId="50AB48DA" w14:textId="739D86EE" w:rsidR="00345074" w:rsidRDefault="00CA0E5C" w:rsidP="00A14400">
            <w:r w:rsidRPr="00EE09A6">
              <w:lastRenderedPageBreak/>
              <w:t>US Army Corps of Engineers (USACE)</w:t>
            </w:r>
          </w:p>
        </w:tc>
        <w:tc>
          <w:tcPr>
            <w:tcW w:w="4230" w:type="dxa"/>
          </w:tcPr>
          <w:p w14:paraId="5616B68D" w14:textId="26EB5385" w:rsidR="00345074" w:rsidRDefault="00DB7071" w:rsidP="00721285">
            <w:r w:rsidRPr="00EE09A6">
              <w:t>Submit one copy of application plus a set of construction plans or sketches of the proposed project, if available. See special signature requirements following "Information for Applicant". Submit to</w:t>
            </w:r>
            <w:r w:rsidR="00C72015">
              <w:t xml:space="preserve"> </w:t>
            </w:r>
            <w:hyperlink r:id="rId17" w:history="1">
              <w:r w:rsidR="00721285" w:rsidRPr="00D03475">
                <w:rPr>
                  <w:rStyle w:val="Hyperlink"/>
                </w:rPr>
                <w:t>montana.reg@usace.army.mil</w:t>
              </w:r>
            </w:hyperlink>
            <w:r w:rsidR="00721285">
              <w:t xml:space="preserve"> o</w:t>
            </w:r>
            <w:r w:rsidRPr="00EE09A6">
              <w:t>r mail to 100 Neill Avenue, Helena, Montana 59601; (406) 441-1375.</w:t>
            </w:r>
          </w:p>
        </w:tc>
        <w:tc>
          <w:tcPr>
            <w:tcW w:w="1440" w:type="dxa"/>
          </w:tcPr>
          <w:p w14:paraId="40661384" w14:textId="59ACC7BB" w:rsidR="00345074" w:rsidRDefault="00DB7071" w:rsidP="00A14400">
            <w:r>
              <w:lastRenderedPageBreak/>
              <w:t>30-120 Days</w:t>
            </w:r>
          </w:p>
        </w:tc>
        <w:tc>
          <w:tcPr>
            <w:tcW w:w="1435" w:type="dxa"/>
          </w:tcPr>
          <w:p w14:paraId="4FE9D12B" w14:textId="77777777" w:rsidR="004F5A30" w:rsidRPr="00EE09A6" w:rsidRDefault="004F5A30" w:rsidP="004F5A30">
            <w:r w:rsidRPr="00EE09A6">
              <w:t>Varies ($0-$100)</w:t>
            </w:r>
          </w:p>
          <w:p w14:paraId="5277905B" w14:textId="580A3DDB" w:rsidR="00345074" w:rsidRDefault="004F5A30" w:rsidP="004F5A30">
            <w:r w:rsidRPr="00EE09A6">
              <w:lastRenderedPageBreak/>
              <w:t>You will be contacted if fee applies.</w:t>
            </w:r>
          </w:p>
          <w:p w14:paraId="2707960E" w14:textId="77777777" w:rsidR="004F5A30" w:rsidRPr="004F5A30" w:rsidRDefault="004F5A30" w:rsidP="004F5A30">
            <w:pPr>
              <w:jc w:val="center"/>
            </w:pPr>
          </w:p>
        </w:tc>
      </w:tr>
      <w:tr w:rsidR="008C2790" w14:paraId="2F1B9A73" w14:textId="77777777" w:rsidTr="00820071">
        <w:tc>
          <w:tcPr>
            <w:tcW w:w="2158" w:type="dxa"/>
          </w:tcPr>
          <w:p w14:paraId="4FE109E8" w14:textId="338A0F73" w:rsidR="00345074" w:rsidRDefault="00E2352E" w:rsidP="00E2352E">
            <w:r w:rsidRPr="0072489C">
              <w:rPr>
                <w:b/>
                <w:bCs/>
              </w:rPr>
              <w:lastRenderedPageBreak/>
              <w:t>318 Authorization</w:t>
            </w:r>
            <w:r w:rsidR="0072489C">
              <w:rPr>
                <w:b/>
                <w:bCs/>
              </w:rPr>
              <w:t>:</w:t>
            </w:r>
            <w:r w:rsidRPr="00EE09A6">
              <w:t xml:space="preserve"> Activities that cause temporary turbidity in any state water. Applies only for work carried out in water.</w:t>
            </w:r>
          </w:p>
        </w:tc>
        <w:tc>
          <w:tcPr>
            <w:tcW w:w="1527" w:type="dxa"/>
          </w:tcPr>
          <w:p w14:paraId="0745F375" w14:textId="260FC946" w:rsidR="00345074" w:rsidRDefault="00E2352E" w:rsidP="00A14400">
            <w:r>
              <w:t>Montana Department of Environmental Quality</w:t>
            </w:r>
            <w:r w:rsidR="00E50AFC">
              <w:t xml:space="preserve"> (DEQ)</w:t>
            </w:r>
          </w:p>
        </w:tc>
        <w:tc>
          <w:tcPr>
            <w:tcW w:w="4230" w:type="dxa"/>
          </w:tcPr>
          <w:p w14:paraId="219991BE" w14:textId="7F2F9BFA" w:rsidR="00345074" w:rsidRDefault="00A409AB" w:rsidP="00A14400">
            <w:r w:rsidRPr="00EE09A6">
              <w:t>Do not send this form directly to DEQ if applying for a 310 of 124 permit. You will be notified if you must apply directly to DEQ during the 310</w:t>
            </w:r>
            <w:r w:rsidR="004D72C8">
              <w:t xml:space="preserve"> </w:t>
            </w:r>
            <w:r w:rsidRPr="00EE09A6">
              <w:t xml:space="preserve">or 124 permit review. If you are not applying for a 310 or 124 permit, apply directly to DEQ. Submit application and pay fees through </w:t>
            </w:r>
            <w:hyperlink r:id="rId18">
              <w:r w:rsidRPr="00EE09A6">
                <w:rPr>
                  <w:rStyle w:val="Hyperlink"/>
                </w:rPr>
                <w:t>FACTS</w:t>
              </w:r>
            </w:hyperlink>
            <w:r w:rsidR="007B08DB">
              <w:rPr>
                <w:rStyle w:val="Hyperlink"/>
              </w:rPr>
              <w:t xml:space="preserve"> (https://</w:t>
            </w:r>
            <w:r w:rsidR="006915FE">
              <w:rPr>
                <w:rStyle w:val="Hyperlink"/>
              </w:rPr>
              <w:t>svc.mt.gov/deq/factspermitting)</w:t>
            </w:r>
            <w:r w:rsidRPr="00EE09A6">
              <w:t xml:space="preserve"> under the </w:t>
            </w:r>
            <w:r w:rsidR="00DE5F59">
              <w:t>APPLICANT</w:t>
            </w:r>
            <w:r w:rsidRPr="00EE09A6">
              <w:t>'</w:t>
            </w:r>
            <w:r w:rsidR="00144E71">
              <w:t>S</w:t>
            </w:r>
            <w:r w:rsidRPr="00EE09A6">
              <w:t xml:space="preserve"> organization; (406) 444-</w:t>
            </w:r>
            <w:r w:rsidR="00A532B3">
              <w:t>5546</w:t>
            </w:r>
            <w:r w:rsidRPr="00EE09A6">
              <w:t>.</w:t>
            </w:r>
          </w:p>
        </w:tc>
        <w:tc>
          <w:tcPr>
            <w:tcW w:w="1440" w:type="dxa"/>
          </w:tcPr>
          <w:p w14:paraId="1B78EF61" w14:textId="3690392A" w:rsidR="00345074" w:rsidRDefault="00A409AB" w:rsidP="00A14400">
            <w:r>
              <w:t>45 days after application and fee are received</w:t>
            </w:r>
          </w:p>
        </w:tc>
        <w:tc>
          <w:tcPr>
            <w:tcW w:w="1435" w:type="dxa"/>
          </w:tcPr>
          <w:p w14:paraId="09842F6A" w14:textId="75ED308F" w:rsidR="00345074" w:rsidRDefault="0025790D" w:rsidP="00A14400">
            <w:r>
              <w:t xml:space="preserve">$250 (318) Fees do not apply to </w:t>
            </w:r>
            <w:r w:rsidR="00673A25">
              <w:t>c</w:t>
            </w:r>
            <w:r>
              <w:t xml:space="preserve">onservation </w:t>
            </w:r>
            <w:r w:rsidR="00673A25">
              <w:t>d</w:t>
            </w:r>
            <w:r>
              <w:t xml:space="preserve">istricts, counties, or municipalities. </w:t>
            </w:r>
          </w:p>
        </w:tc>
      </w:tr>
      <w:tr w:rsidR="008C2790" w14:paraId="14088AD7" w14:textId="77777777" w:rsidTr="00820071">
        <w:tc>
          <w:tcPr>
            <w:tcW w:w="2158" w:type="dxa"/>
          </w:tcPr>
          <w:p w14:paraId="5100F64F" w14:textId="30262B03" w:rsidR="00345074" w:rsidRPr="00DD4B81" w:rsidRDefault="00DD4B81" w:rsidP="00DD4B81">
            <w:r w:rsidRPr="00DD4B81">
              <w:rPr>
                <w:b/>
                <w:bCs/>
              </w:rPr>
              <w:t>401 Certification</w:t>
            </w:r>
            <w:r>
              <w:t>:</w:t>
            </w:r>
            <w:r w:rsidRPr="00DD4B81">
              <w:t xml:space="preserve"> Activities that may adversely affect state water quality standards.</w:t>
            </w:r>
          </w:p>
        </w:tc>
        <w:tc>
          <w:tcPr>
            <w:tcW w:w="1527" w:type="dxa"/>
          </w:tcPr>
          <w:p w14:paraId="2CF607F2" w14:textId="48E77784" w:rsidR="00345074" w:rsidRDefault="000F127F" w:rsidP="00A14400">
            <w:r>
              <w:t>Montana Department of Environmental Quality (DEQ)</w:t>
            </w:r>
          </w:p>
        </w:tc>
        <w:tc>
          <w:tcPr>
            <w:tcW w:w="4230" w:type="dxa"/>
          </w:tcPr>
          <w:p w14:paraId="759BA12F" w14:textId="20F53001" w:rsidR="00345074" w:rsidRDefault="00EB34C5" w:rsidP="00A14400">
            <w:r w:rsidRPr="00EE09A6">
              <w:t>Depending on the type of 404 permit you may have obtained from the US Army Corps of Engineers, a 401 Water Quality Certification of that 404 permit by DEQ might be necessary. To determine if a 401 Certification is necessary, contact the USACE (406) 441-1375 or DEQ (406) 444-</w:t>
            </w:r>
            <w:r w:rsidR="008F7192">
              <w:t>5546</w:t>
            </w:r>
            <w:r w:rsidRPr="00EE09A6">
              <w:t>.</w:t>
            </w:r>
          </w:p>
        </w:tc>
        <w:tc>
          <w:tcPr>
            <w:tcW w:w="1440" w:type="dxa"/>
          </w:tcPr>
          <w:p w14:paraId="6E8372D8" w14:textId="2E8C0AB1" w:rsidR="00345074" w:rsidRDefault="00C00CF8" w:rsidP="00A14400">
            <w:r>
              <w:t>The reasonable period of time established jointly by DEQ and the USACE</w:t>
            </w:r>
          </w:p>
        </w:tc>
        <w:tc>
          <w:tcPr>
            <w:tcW w:w="1435" w:type="dxa"/>
          </w:tcPr>
          <w:p w14:paraId="4E16CE84" w14:textId="77777777" w:rsidR="00345074" w:rsidRDefault="00EB34C5" w:rsidP="00A14400">
            <w:r>
              <w:t>$400-$20,000 (401)</w:t>
            </w:r>
          </w:p>
          <w:p w14:paraId="43D9C287" w14:textId="1578F6A0" w:rsidR="00673A25" w:rsidRDefault="00673A25" w:rsidP="00A14400">
            <w:r>
              <w:t>Fees do not apply to conservation districts, counties, or municipalities</w:t>
            </w:r>
          </w:p>
        </w:tc>
      </w:tr>
      <w:tr w:rsidR="008C2790" w14:paraId="71CA13F9" w14:textId="77777777" w:rsidTr="00820071">
        <w:tc>
          <w:tcPr>
            <w:tcW w:w="2158" w:type="dxa"/>
          </w:tcPr>
          <w:p w14:paraId="1A8F8C08" w14:textId="229E9D88" w:rsidR="00345074" w:rsidRPr="009815D6" w:rsidRDefault="008C2790" w:rsidP="00A14400">
            <w:pPr>
              <w:rPr>
                <w:b/>
                <w:bCs/>
              </w:rPr>
            </w:pPr>
            <w:r w:rsidRPr="009815D6">
              <w:rPr>
                <w:b/>
                <w:bCs/>
              </w:rPr>
              <w:t>Navigable Rivers Land User License/ Lease/ Easement</w:t>
            </w:r>
            <w:r w:rsidR="009815D6" w:rsidRPr="009815D6">
              <w:rPr>
                <w:b/>
                <w:bCs/>
              </w:rPr>
              <w:t>:</w:t>
            </w:r>
          </w:p>
          <w:p w14:paraId="26C30CC2" w14:textId="5CC8E8FA" w:rsidR="009815D6" w:rsidRDefault="009815D6" w:rsidP="00A14400">
            <w:r>
              <w:t>Projects in, on, under, or over navigable waters</w:t>
            </w:r>
          </w:p>
        </w:tc>
        <w:tc>
          <w:tcPr>
            <w:tcW w:w="1527" w:type="dxa"/>
          </w:tcPr>
          <w:p w14:paraId="23CD403A" w14:textId="27F357DB" w:rsidR="00345074" w:rsidRDefault="00CD1711" w:rsidP="00A14400">
            <w:r>
              <w:t>Montana Department of Natural Resources and Conservation (DNRC)</w:t>
            </w:r>
          </w:p>
        </w:tc>
        <w:tc>
          <w:tcPr>
            <w:tcW w:w="4230" w:type="dxa"/>
          </w:tcPr>
          <w:p w14:paraId="03E65A4D" w14:textId="77777777" w:rsidR="00BE6CB8" w:rsidRPr="00EE09A6" w:rsidRDefault="00BE6CB8" w:rsidP="00BE6CB8">
            <w:r w:rsidRPr="00EE09A6">
              <w:t>Additional fees, a land survey, and other information will be required. Contact eh local DNRC land office for information about whether a waterway is navigable. To locate appropriate Land Office, call</w:t>
            </w:r>
          </w:p>
          <w:p w14:paraId="1425AB11" w14:textId="3722DD04" w:rsidR="00345074" w:rsidRDefault="00BE6CB8" w:rsidP="00BE6CB8">
            <w:r w:rsidRPr="00EE09A6">
              <w:t>(406) 442-2074.</w:t>
            </w:r>
          </w:p>
        </w:tc>
        <w:tc>
          <w:tcPr>
            <w:tcW w:w="1440" w:type="dxa"/>
          </w:tcPr>
          <w:p w14:paraId="04207549" w14:textId="38D39152" w:rsidR="00345074" w:rsidRDefault="002060D0" w:rsidP="00A14400">
            <w:r w:rsidRPr="00EE09A6">
              <w:t>License - up to 60 days Lease/ Easement - up to 90 days</w:t>
            </w:r>
          </w:p>
        </w:tc>
        <w:tc>
          <w:tcPr>
            <w:tcW w:w="1435" w:type="dxa"/>
          </w:tcPr>
          <w:p w14:paraId="6C401748" w14:textId="104DF7A5" w:rsidR="00345074" w:rsidRDefault="002060D0" w:rsidP="00A14400">
            <w:r>
              <w:t>$50 plus additional fee</w:t>
            </w:r>
          </w:p>
        </w:tc>
      </w:tr>
    </w:tbl>
    <w:p w14:paraId="23F89D43" w14:textId="77777777" w:rsidR="00A14400" w:rsidRDefault="00A14400" w:rsidP="00A14400"/>
    <w:p w14:paraId="05850A8A" w14:textId="6DC6D2FF" w:rsidR="00FB5B5D" w:rsidRDefault="002060D0" w:rsidP="00E6447C">
      <w:r>
        <w:br w:type="page"/>
      </w:r>
    </w:p>
    <w:p w14:paraId="30393174" w14:textId="6183779B" w:rsidR="0004417D" w:rsidRDefault="0004417D" w:rsidP="0004417D">
      <w:pPr>
        <w:pStyle w:val="PageHeading"/>
      </w:pPr>
      <w:r>
        <w:lastRenderedPageBreak/>
        <w:t>Instructions for Filling Out the Joint Application</w:t>
      </w:r>
    </w:p>
    <w:p w14:paraId="350F905A" w14:textId="29469A9B" w:rsidR="00DE12E5" w:rsidRDefault="00C26A0C" w:rsidP="00C26A0C">
      <w:pPr>
        <w:pStyle w:val="SectionHeading"/>
      </w:pPr>
      <w:r w:rsidRPr="00C26A0C">
        <w:rPr>
          <w:b w:val="0"/>
          <w:iCs w:val="0"/>
        </w:rPr>
        <w:t>A.</w:t>
      </w:r>
      <w:r>
        <w:t xml:space="preserve"> </w:t>
      </w:r>
      <w:r w:rsidR="007E188F">
        <w:t>Applicant Information</w:t>
      </w:r>
    </w:p>
    <w:p w14:paraId="2B4488E1" w14:textId="15CD3CB5" w:rsidR="00275D67" w:rsidRPr="00275D67" w:rsidRDefault="00E856D6" w:rsidP="00A14400">
      <w:r w:rsidRPr="00275D67">
        <w:t>The applicant must possess the authority to undertake the work described in the application or to act as the duly authorized</w:t>
      </w:r>
      <w:r w:rsidRPr="00275D67">
        <w:rPr>
          <w:spacing w:val="-2"/>
        </w:rPr>
        <w:t xml:space="preserve"> </w:t>
      </w:r>
      <w:r w:rsidRPr="00275D67">
        <w:t>agent</w:t>
      </w:r>
      <w:r w:rsidRPr="00275D67">
        <w:rPr>
          <w:spacing w:val="-2"/>
        </w:rPr>
        <w:t xml:space="preserve"> </w:t>
      </w:r>
      <w:r w:rsidRPr="00275D67">
        <w:t>of</w:t>
      </w:r>
      <w:r w:rsidRPr="00275D67">
        <w:rPr>
          <w:spacing w:val="-2"/>
        </w:rPr>
        <w:t xml:space="preserve"> </w:t>
      </w:r>
      <w:r w:rsidRPr="00275D67">
        <w:t>the</w:t>
      </w:r>
      <w:r w:rsidRPr="00275D67">
        <w:rPr>
          <w:spacing w:val="-2"/>
        </w:rPr>
        <w:t xml:space="preserve"> </w:t>
      </w:r>
      <w:r w:rsidRPr="00275D67">
        <w:t>landowner.</w:t>
      </w:r>
      <w:r w:rsidRPr="00275D67">
        <w:rPr>
          <w:spacing w:val="-2"/>
        </w:rPr>
        <w:t xml:space="preserve"> </w:t>
      </w:r>
      <w:r w:rsidRPr="00275D67">
        <w:t>The</w:t>
      </w:r>
      <w:r w:rsidRPr="00275D67">
        <w:rPr>
          <w:spacing w:val="-2"/>
        </w:rPr>
        <w:t xml:space="preserve"> </w:t>
      </w:r>
      <w:r w:rsidRPr="00275D67">
        <w:t>applicant</w:t>
      </w:r>
      <w:r w:rsidRPr="00275D67">
        <w:rPr>
          <w:spacing w:val="-2"/>
        </w:rPr>
        <w:t xml:space="preserve"> </w:t>
      </w:r>
      <w:r w:rsidRPr="00275D67">
        <w:t>is</w:t>
      </w:r>
      <w:r w:rsidRPr="00275D67">
        <w:rPr>
          <w:spacing w:val="-2"/>
        </w:rPr>
        <w:t xml:space="preserve"> </w:t>
      </w:r>
      <w:r w:rsidRPr="00275D67">
        <w:t>the</w:t>
      </w:r>
      <w:r w:rsidRPr="00275D67">
        <w:rPr>
          <w:spacing w:val="-2"/>
        </w:rPr>
        <w:t xml:space="preserve"> </w:t>
      </w:r>
      <w:r w:rsidRPr="00275D67">
        <w:t>responsible</w:t>
      </w:r>
      <w:r w:rsidRPr="00275D67">
        <w:rPr>
          <w:spacing w:val="-2"/>
        </w:rPr>
        <w:t xml:space="preserve"> </w:t>
      </w:r>
      <w:r w:rsidRPr="00275D67">
        <w:t>party</w:t>
      </w:r>
      <w:r w:rsidRPr="00275D67">
        <w:rPr>
          <w:spacing w:val="-2"/>
        </w:rPr>
        <w:t xml:space="preserve"> </w:t>
      </w:r>
      <w:r w:rsidRPr="00275D67">
        <w:t>for</w:t>
      </w:r>
      <w:r w:rsidRPr="00275D67">
        <w:rPr>
          <w:spacing w:val="-2"/>
        </w:rPr>
        <w:t xml:space="preserve"> </w:t>
      </w:r>
      <w:r w:rsidRPr="00275D67">
        <w:t>the</w:t>
      </w:r>
      <w:r w:rsidRPr="00275D67">
        <w:rPr>
          <w:spacing w:val="-2"/>
        </w:rPr>
        <w:t xml:space="preserve"> </w:t>
      </w:r>
      <w:r w:rsidRPr="00275D67">
        <w:t>project</w:t>
      </w:r>
      <w:r w:rsidRPr="00275D67">
        <w:rPr>
          <w:spacing w:val="-2"/>
        </w:rPr>
        <w:t xml:space="preserve"> </w:t>
      </w:r>
      <w:r w:rsidRPr="00275D67">
        <w:t>and</w:t>
      </w:r>
      <w:r w:rsidRPr="00275D67">
        <w:rPr>
          <w:spacing w:val="-2"/>
        </w:rPr>
        <w:t xml:space="preserve"> </w:t>
      </w:r>
      <w:r w:rsidRPr="00275D67">
        <w:t>the</w:t>
      </w:r>
      <w:r w:rsidRPr="00275D67">
        <w:rPr>
          <w:spacing w:val="-2"/>
        </w:rPr>
        <w:t xml:space="preserve"> </w:t>
      </w:r>
      <w:r w:rsidRPr="00275D67">
        <w:t>main</w:t>
      </w:r>
      <w:r w:rsidRPr="00275D67">
        <w:rPr>
          <w:spacing w:val="-2"/>
        </w:rPr>
        <w:t xml:space="preserve"> </w:t>
      </w:r>
      <w:r w:rsidRPr="00275D67">
        <w:t>point</w:t>
      </w:r>
      <w:r w:rsidRPr="00275D67">
        <w:rPr>
          <w:spacing w:val="-2"/>
        </w:rPr>
        <w:t xml:space="preserve"> </w:t>
      </w:r>
      <w:r w:rsidRPr="00275D67">
        <w:t>of</w:t>
      </w:r>
      <w:r w:rsidRPr="00275D67">
        <w:rPr>
          <w:spacing w:val="-2"/>
        </w:rPr>
        <w:t xml:space="preserve"> </w:t>
      </w:r>
      <w:r w:rsidRPr="00275D67">
        <w:t>contact for permitting questions, scheduling inspections, and other project details. The landowner’s name and address are required</w:t>
      </w:r>
      <w:r w:rsidRPr="00275D67">
        <w:rPr>
          <w:spacing w:val="-2"/>
        </w:rPr>
        <w:t xml:space="preserve"> </w:t>
      </w:r>
      <w:r w:rsidRPr="00275D67">
        <w:t>if</w:t>
      </w:r>
      <w:r w:rsidRPr="00275D67">
        <w:rPr>
          <w:spacing w:val="-2"/>
        </w:rPr>
        <w:t xml:space="preserve"> </w:t>
      </w:r>
      <w:r w:rsidRPr="00275D67">
        <w:t>different</w:t>
      </w:r>
      <w:r w:rsidRPr="00275D67">
        <w:rPr>
          <w:spacing w:val="-2"/>
        </w:rPr>
        <w:t xml:space="preserve"> </w:t>
      </w:r>
      <w:r w:rsidRPr="00275D67">
        <w:t>from</w:t>
      </w:r>
      <w:r w:rsidRPr="00275D67">
        <w:rPr>
          <w:spacing w:val="-2"/>
        </w:rPr>
        <w:t xml:space="preserve"> </w:t>
      </w:r>
      <w:r w:rsidRPr="00275D67">
        <w:t>the</w:t>
      </w:r>
      <w:r w:rsidRPr="00275D67">
        <w:rPr>
          <w:spacing w:val="-2"/>
        </w:rPr>
        <w:t xml:space="preserve"> </w:t>
      </w:r>
      <w:r w:rsidRPr="00275D67">
        <w:t>applicant's.</w:t>
      </w:r>
      <w:r w:rsidRPr="00275D67">
        <w:rPr>
          <w:spacing w:val="-2"/>
        </w:rPr>
        <w:t xml:space="preserve"> </w:t>
      </w:r>
      <w:r w:rsidRPr="00275D67">
        <w:t>If</w:t>
      </w:r>
      <w:r w:rsidRPr="00275D67">
        <w:rPr>
          <w:spacing w:val="-1"/>
        </w:rPr>
        <w:t xml:space="preserve"> </w:t>
      </w:r>
      <w:r w:rsidRPr="00275D67">
        <w:t>a</w:t>
      </w:r>
      <w:r w:rsidRPr="00275D67">
        <w:rPr>
          <w:spacing w:val="-1"/>
        </w:rPr>
        <w:t xml:space="preserve"> </w:t>
      </w:r>
      <w:r w:rsidRPr="00275D67">
        <w:t>contractor</w:t>
      </w:r>
      <w:r w:rsidRPr="00275D67">
        <w:rPr>
          <w:spacing w:val="-1"/>
        </w:rPr>
        <w:t xml:space="preserve"> </w:t>
      </w:r>
      <w:r w:rsidRPr="00275D67">
        <w:t>will</w:t>
      </w:r>
      <w:r w:rsidRPr="00275D67">
        <w:rPr>
          <w:spacing w:val="-1"/>
        </w:rPr>
        <w:t xml:space="preserve"> </w:t>
      </w:r>
      <w:r w:rsidRPr="00275D67">
        <w:t>be</w:t>
      </w:r>
      <w:r w:rsidRPr="00275D67">
        <w:rPr>
          <w:spacing w:val="-1"/>
        </w:rPr>
        <w:t xml:space="preserve"> </w:t>
      </w:r>
      <w:r w:rsidRPr="00275D67">
        <w:t>used</w:t>
      </w:r>
      <w:r w:rsidRPr="00275D67">
        <w:rPr>
          <w:spacing w:val="-1"/>
        </w:rPr>
        <w:t xml:space="preserve"> </w:t>
      </w:r>
      <w:r w:rsidRPr="00275D67">
        <w:t>to</w:t>
      </w:r>
      <w:r w:rsidRPr="00275D67">
        <w:rPr>
          <w:spacing w:val="-1"/>
        </w:rPr>
        <w:t xml:space="preserve"> </w:t>
      </w:r>
      <w:r w:rsidRPr="00275D67">
        <w:t>do</w:t>
      </w:r>
      <w:r w:rsidRPr="00275D67">
        <w:rPr>
          <w:spacing w:val="-1"/>
        </w:rPr>
        <w:t xml:space="preserve"> </w:t>
      </w:r>
      <w:r w:rsidRPr="00275D67">
        <w:t>the</w:t>
      </w:r>
      <w:r w:rsidRPr="00275D67">
        <w:rPr>
          <w:spacing w:val="-1"/>
        </w:rPr>
        <w:t xml:space="preserve"> </w:t>
      </w:r>
      <w:r w:rsidRPr="00275D67">
        <w:t>work,</w:t>
      </w:r>
      <w:r w:rsidRPr="00275D67">
        <w:rPr>
          <w:spacing w:val="-1"/>
        </w:rPr>
        <w:t xml:space="preserve"> </w:t>
      </w:r>
      <w:r w:rsidRPr="00275D67">
        <w:t>provide</w:t>
      </w:r>
      <w:r w:rsidRPr="00275D67">
        <w:rPr>
          <w:spacing w:val="-1"/>
        </w:rPr>
        <w:t xml:space="preserve"> </w:t>
      </w:r>
      <w:r w:rsidRPr="00275D67">
        <w:t>the</w:t>
      </w:r>
      <w:r w:rsidRPr="00275D67">
        <w:rPr>
          <w:spacing w:val="-1"/>
        </w:rPr>
        <w:t xml:space="preserve"> </w:t>
      </w:r>
      <w:r w:rsidRPr="00275D67">
        <w:t>contractor’s</w:t>
      </w:r>
      <w:r w:rsidRPr="00275D67">
        <w:rPr>
          <w:spacing w:val="-1"/>
        </w:rPr>
        <w:t xml:space="preserve"> </w:t>
      </w:r>
      <w:r w:rsidRPr="00275D67">
        <w:t>name</w:t>
      </w:r>
      <w:r w:rsidRPr="00275D67">
        <w:rPr>
          <w:spacing w:val="-1"/>
        </w:rPr>
        <w:t xml:space="preserve"> </w:t>
      </w:r>
      <w:r w:rsidRPr="00275D67">
        <w:t>and contact information. Be aware that the issuance of any permit does not give permission to carry out a project on land that is not owned by the applicant. The applicant has the duty to secure necessary landowner authorization.</w:t>
      </w:r>
    </w:p>
    <w:p w14:paraId="0E658201" w14:textId="2043BF44" w:rsidR="00DE4C1C" w:rsidRPr="009E5D0F" w:rsidRDefault="00C26A0C" w:rsidP="00C26A0C">
      <w:pPr>
        <w:pStyle w:val="SectionHeading"/>
      </w:pPr>
      <w:r>
        <w:t xml:space="preserve">B. </w:t>
      </w:r>
      <w:r w:rsidR="009E5D0F">
        <w:t>Project Site Information</w:t>
      </w:r>
    </w:p>
    <w:p w14:paraId="3C3062C8" w14:textId="1B463BDC" w:rsidR="00261521" w:rsidRPr="008A2EE8" w:rsidRDefault="00261521" w:rsidP="008A2EE8">
      <w:r w:rsidRPr="008A2EE8">
        <w:t xml:space="preserve">This information is required to locate the site and the water body where the work will be completed. If it is not clear how to get to the site, be sure to include written directions. Attach an additional sheet or site map that clearly shows the project location and any identifying landmarks. Geocodes help locate the property where the project will be constructed and are available </w:t>
      </w:r>
      <w:hyperlink r:id="rId19">
        <w:r w:rsidRPr="008A2EE8">
          <w:rPr>
            <w:rStyle w:val="Hyperlink"/>
          </w:rPr>
          <w:t>online</w:t>
        </w:r>
      </w:hyperlink>
      <w:r w:rsidRPr="008A2EE8">
        <w:t xml:space="preserve">. Leave the Geocode line blank if you don’t have access to the Internet. Projects located in general, core or connected sage grouse habitat may require a consultation letter from the </w:t>
      </w:r>
      <w:hyperlink r:id="rId20">
        <w:r w:rsidRPr="008A2EE8">
          <w:rPr>
            <w:rStyle w:val="Hyperlink"/>
          </w:rPr>
          <w:t>Montana Sage</w:t>
        </w:r>
      </w:hyperlink>
      <w:r w:rsidRPr="008A2EE8">
        <w:t xml:space="preserve"> </w:t>
      </w:r>
      <w:hyperlink r:id="rId21">
        <w:r w:rsidRPr="008A2EE8">
          <w:rPr>
            <w:rStyle w:val="Hyperlink"/>
          </w:rPr>
          <w:t>Grouse Habitat Conservation Program</w:t>
        </w:r>
      </w:hyperlink>
      <w:r w:rsidRPr="008A2EE8">
        <w:t>.</w:t>
      </w:r>
    </w:p>
    <w:p w14:paraId="3D8541FC" w14:textId="3A1BB68D" w:rsidR="00EC3EAF" w:rsidRPr="00EC5581" w:rsidRDefault="00EC3EAF" w:rsidP="00EC3EAF">
      <w:r w:rsidRPr="00EC5581">
        <w:t>Contact DNRC at 406-444-2074 to determine if your project will be conducted on a state navigable waterway. If so, a copy of this application must be mailed to DNRC’s Trust Land Management office along with the non-refundable</w:t>
      </w:r>
      <w:r w:rsidR="002B02F3">
        <w:t xml:space="preserve"> </w:t>
      </w:r>
      <w:r w:rsidRPr="00EC5581">
        <w:t>$50 application fee. You can call any local Land Office, or the number listed above.</w:t>
      </w:r>
    </w:p>
    <w:p w14:paraId="361B694A" w14:textId="7C4114EA" w:rsidR="00DE4C1C" w:rsidRDefault="002B02F3" w:rsidP="00A14400">
      <w:r w:rsidRPr="00EC5581">
        <w:t>Current Condition. Describe the current condition of the site. Include the bank condition, slope, and height of bank. Note structures such as riprap, dikes, bridges, irrigation facilities, road crossings, or homes that are near the site. Also include a description of any nearby wetlands that may be disturbed as a result of the proposed project. You may provide photos in addition to the description.</w:t>
      </w:r>
    </w:p>
    <w:p w14:paraId="5C47E258" w14:textId="7AB32D1A" w:rsidR="00A719EF" w:rsidRDefault="002B02F3" w:rsidP="002B02F3">
      <w:pPr>
        <w:pStyle w:val="SectionHeading"/>
      </w:pPr>
      <w:r w:rsidRPr="002B02F3">
        <w:rPr>
          <w:bCs/>
          <w:iCs w:val="0"/>
        </w:rPr>
        <w:t>C.</w:t>
      </w:r>
      <w:r>
        <w:t xml:space="preserve"> Project or Activity Information</w:t>
      </w:r>
    </w:p>
    <w:p w14:paraId="442E1099" w14:textId="7BA9004C" w:rsidR="00103578" w:rsidRPr="00672B4A" w:rsidRDefault="00103578" w:rsidP="00672B4A">
      <w:r w:rsidRPr="00672B4A">
        <w:t>This section provides space for you to describe your project and the steps you will take to minimize impacts. Projects must be constructed in a way that minimizes impacts to the water body and that keeps rivers and streams in as natural state as possible. Some agencies and conservation districts may require you to follow specific standards for project design, materials used, or re-vegetation.</w:t>
      </w:r>
    </w:p>
    <w:p w14:paraId="0E2F6B12" w14:textId="77777777" w:rsidR="00A76994" w:rsidRDefault="00103578" w:rsidP="00423C5E">
      <w:pPr>
        <w:pStyle w:val="ListParagraph"/>
        <w:numPr>
          <w:ilvl w:val="0"/>
          <w:numId w:val="11"/>
        </w:numPr>
        <w:contextualSpacing w:val="0"/>
      </w:pPr>
      <w:r w:rsidRPr="00672B4A">
        <w:t>Type of Project. Check all boxes that apply to the proposed work. If your project type is not listed, check “Other” and describe what type of project you are proposing.</w:t>
      </w:r>
    </w:p>
    <w:p w14:paraId="3CC68B7C" w14:textId="77777777" w:rsidR="00A76994" w:rsidRDefault="00103578" w:rsidP="00423C5E">
      <w:pPr>
        <w:pStyle w:val="ListParagraph"/>
        <w:numPr>
          <w:ilvl w:val="0"/>
          <w:numId w:val="11"/>
        </w:numPr>
        <w:contextualSpacing w:val="0"/>
      </w:pPr>
      <w:r w:rsidRPr="00672B4A">
        <w:t xml:space="preserve">Annual Maintenance. Conservation districts may authorize minor maintenance activities for up to ten years. If the proposed work will be conducted each year, check this box and attach an annual plan of operation. An annual plan of operation must include the nature and extent of work to be conducted each year. It should also include, at minimum, a detailed description of the work to be done, the timing of the work proposed, and the amount of streambed materials to be removed or disturbed, as well as other information required by the </w:t>
      </w:r>
      <w:r w:rsidRPr="00672B4A">
        <w:lastRenderedPageBreak/>
        <w:t>district. If the conservation district authorizes an annual maintenance permit, you still may be required to seek approval from other agencies each year prior to doing work.</w:t>
      </w:r>
    </w:p>
    <w:p w14:paraId="315B94C8" w14:textId="77777777" w:rsidR="00A76994" w:rsidRDefault="00103578" w:rsidP="00423C5E">
      <w:pPr>
        <w:pStyle w:val="ListParagraph"/>
        <w:numPr>
          <w:ilvl w:val="0"/>
          <w:numId w:val="11"/>
        </w:numPr>
        <w:contextualSpacing w:val="0"/>
      </w:pPr>
      <w:r w:rsidRPr="00672B4A">
        <w:t>Provide background on why the project is necessary including what the intended purpose and goal(s) are.</w:t>
      </w:r>
    </w:p>
    <w:p w14:paraId="5A8EEE83" w14:textId="77777777" w:rsidR="00A76994" w:rsidRDefault="00103578" w:rsidP="00423C5E">
      <w:pPr>
        <w:pStyle w:val="ListParagraph"/>
        <w:numPr>
          <w:ilvl w:val="0"/>
          <w:numId w:val="11"/>
        </w:numPr>
        <w:contextualSpacing w:val="0"/>
      </w:pPr>
      <w:r w:rsidRPr="00672B4A">
        <w:t>Brief Description. Describe briefly what you propose to do and how you plan to construct it. Other places in the application will allow for more detailed information.</w:t>
      </w:r>
    </w:p>
    <w:p w14:paraId="619DE8A9" w14:textId="77777777" w:rsidR="00A76994" w:rsidRDefault="00103578" w:rsidP="00423C5E">
      <w:pPr>
        <w:pStyle w:val="ListParagraph"/>
        <w:numPr>
          <w:ilvl w:val="0"/>
          <w:numId w:val="11"/>
        </w:numPr>
        <w:contextualSpacing w:val="0"/>
      </w:pPr>
      <w:r w:rsidRPr="00672B4A">
        <w:t>Describe what other alternatives were considered for accomplishing the project.</w:t>
      </w:r>
    </w:p>
    <w:p w14:paraId="509BF416" w14:textId="77777777" w:rsidR="00A76994" w:rsidRDefault="00103578" w:rsidP="00423C5E">
      <w:pPr>
        <w:pStyle w:val="ListParagraph"/>
        <w:numPr>
          <w:ilvl w:val="0"/>
          <w:numId w:val="11"/>
        </w:numPr>
        <w:contextualSpacing w:val="0"/>
      </w:pPr>
      <w:r w:rsidRPr="00672B4A">
        <w:t>Project Benefits or Potential Impacts - Describe anticipated natural resource benefits that will occur as a result of your project, such as improved water quality, improved riparian vegetation, improved fish habitat, etc. Describe planned efforts to minimize project impacts. Consider the impacts of the proposed project, even if they are temporary. All projects create impacts. Projects must be designed and constructed in a manner that minimizes impacts and keeps natural rivers and streams in as natural a state as possible. Use the space provided to describe what you plan to do to minimize the impact of the proposed project during and after construction. Examples would include using sediment fences along the bank or below the proposed work, installing coffer dams to direct flow away from the project area, constructing fish friendly diversions or stream crossings, protecting existing vegetation or re-vegetating disturbed areas, timing of the project, designing projects that fit into the natural area, minimizing disturbance to the area, or selecting carefully the sites and methods used to construct the project, including practices that avoid spreading of aquatic invasive species.</w:t>
      </w:r>
    </w:p>
    <w:p w14:paraId="7EE6E8D3" w14:textId="604EF864" w:rsidR="00103578" w:rsidRPr="00672B4A" w:rsidRDefault="00103578" w:rsidP="00474086">
      <w:r w:rsidRPr="00672B4A">
        <w:t>For 310 applicants only: The criteria listed below will be used by an inspection team and the conservation district in reviewing your application. In addition to filling out this question, during the review process, you may be requested to provide more specific information about the alternatives you considered. The kind of information that may be requested from you may include, but is not limited to:</w:t>
      </w:r>
    </w:p>
    <w:p w14:paraId="4056BF29" w14:textId="77777777" w:rsidR="00474086" w:rsidRDefault="00103578" w:rsidP="00423C5E">
      <w:pPr>
        <w:pStyle w:val="ListParagraph"/>
        <w:numPr>
          <w:ilvl w:val="0"/>
          <w:numId w:val="12"/>
        </w:numPr>
        <w:contextualSpacing w:val="0"/>
      </w:pPr>
      <w:r w:rsidRPr="00672B4A">
        <w:t>Other reasonable alternatives that may have been considered prior to selecting the project described in the application.</w:t>
      </w:r>
    </w:p>
    <w:p w14:paraId="6E7138A1" w14:textId="77777777" w:rsidR="00474086" w:rsidRDefault="00103578" w:rsidP="00423C5E">
      <w:pPr>
        <w:pStyle w:val="ListParagraph"/>
        <w:numPr>
          <w:ilvl w:val="0"/>
          <w:numId w:val="12"/>
        </w:numPr>
        <w:contextualSpacing w:val="0"/>
      </w:pPr>
      <w:r w:rsidRPr="00672B4A">
        <w:t>Costs of the alternatives.</w:t>
      </w:r>
    </w:p>
    <w:p w14:paraId="6F5C6FD3" w14:textId="77777777" w:rsidR="00474086" w:rsidRDefault="00103578" w:rsidP="00423C5E">
      <w:pPr>
        <w:pStyle w:val="ListParagraph"/>
        <w:numPr>
          <w:ilvl w:val="0"/>
          <w:numId w:val="12"/>
        </w:numPr>
        <w:contextualSpacing w:val="0"/>
      </w:pPr>
      <w:r w:rsidRPr="00672B4A">
        <w:t>Impacts of the alternatives, including:</w:t>
      </w:r>
    </w:p>
    <w:p w14:paraId="7AC70334" w14:textId="77777777" w:rsidR="00474086" w:rsidRDefault="00103578" w:rsidP="00672B4A">
      <w:pPr>
        <w:pStyle w:val="ListParagraph"/>
        <w:numPr>
          <w:ilvl w:val="1"/>
          <w:numId w:val="12"/>
        </w:numPr>
      </w:pPr>
      <w:r w:rsidRPr="00672B4A">
        <w:t>Sedimentation and/or erosion.</w:t>
      </w:r>
    </w:p>
    <w:p w14:paraId="02DC0CFB" w14:textId="77777777" w:rsidR="00474086" w:rsidRDefault="00103578" w:rsidP="00672B4A">
      <w:pPr>
        <w:pStyle w:val="ListParagraph"/>
        <w:numPr>
          <w:ilvl w:val="1"/>
          <w:numId w:val="12"/>
        </w:numPr>
      </w:pPr>
      <w:r w:rsidRPr="00672B4A">
        <w:t>Stream channel alterations.</w:t>
      </w:r>
    </w:p>
    <w:p w14:paraId="21E91CD2" w14:textId="77777777" w:rsidR="00474086" w:rsidRDefault="00103578" w:rsidP="00672B4A">
      <w:pPr>
        <w:pStyle w:val="ListParagraph"/>
        <w:numPr>
          <w:ilvl w:val="1"/>
          <w:numId w:val="12"/>
        </w:numPr>
      </w:pPr>
      <w:r w:rsidRPr="00672B4A">
        <w:t>Disturbance to vegetation.</w:t>
      </w:r>
    </w:p>
    <w:p w14:paraId="6EB6D8BC" w14:textId="77777777" w:rsidR="00474086" w:rsidRDefault="00103578" w:rsidP="00672B4A">
      <w:pPr>
        <w:pStyle w:val="ListParagraph"/>
        <w:numPr>
          <w:ilvl w:val="1"/>
          <w:numId w:val="12"/>
        </w:numPr>
      </w:pPr>
      <w:r w:rsidRPr="00672B4A">
        <w:t>Water quality changes (during and after construction).</w:t>
      </w:r>
    </w:p>
    <w:p w14:paraId="7C2FAEC4" w14:textId="77777777" w:rsidR="00474086" w:rsidRDefault="00103578" w:rsidP="00672B4A">
      <w:pPr>
        <w:pStyle w:val="ListParagraph"/>
        <w:numPr>
          <w:ilvl w:val="1"/>
          <w:numId w:val="12"/>
        </w:numPr>
      </w:pPr>
      <w:r w:rsidRPr="00672B4A">
        <w:t>Stream flow changes</w:t>
      </w:r>
    </w:p>
    <w:p w14:paraId="42CA4B1D" w14:textId="77777777" w:rsidR="00474086" w:rsidRDefault="00103578" w:rsidP="00672B4A">
      <w:pPr>
        <w:pStyle w:val="ListParagraph"/>
        <w:numPr>
          <w:ilvl w:val="1"/>
          <w:numId w:val="12"/>
        </w:numPr>
      </w:pPr>
      <w:r w:rsidRPr="00672B4A">
        <w:t>Fish and aquatic habitat.</w:t>
      </w:r>
    </w:p>
    <w:p w14:paraId="77737C73" w14:textId="50896A92" w:rsidR="00103578" w:rsidRPr="00672B4A" w:rsidRDefault="00103578" w:rsidP="00672B4A">
      <w:pPr>
        <w:pStyle w:val="ListParagraph"/>
        <w:numPr>
          <w:ilvl w:val="1"/>
          <w:numId w:val="12"/>
        </w:numPr>
      </w:pPr>
      <w:r w:rsidRPr="00672B4A">
        <w:t>Changes to the natural condition of the area</w:t>
      </w:r>
    </w:p>
    <w:p w14:paraId="23A43E43" w14:textId="67EBFE32" w:rsidR="00A719EF" w:rsidRDefault="00D21281" w:rsidP="00E6447C">
      <w:pPr>
        <w:pStyle w:val="SectionHeading"/>
      </w:pPr>
      <w:r>
        <w:t xml:space="preserve">D. </w:t>
      </w:r>
      <w:r w:rsidR="009A6E9E">
        <w:t>Construction Details</w:t>
      </w:r>
    </w:p>
    <w:p w14:paraId="4E67DA78" w14:textId="10AB0BEE" w:rsidR="009A6E9E" w:rsidRDefault="00575103" w:rsidP="001A320C">
      <w:pPr>
        <w:pStyle w:val="ListParagraph"/>
        <w:numPr>
          <w:ilvl w:val="0"/>
          <w:numId w:val="13"/>
        </w:numPr>
        <w:contextualSpacing w:val="0"/>
      </w:pPr>
      <w:r w:rsidRPr="001A320C">
        <w:rPr>
          <w:b/>
          <w:bCs/>
        </w:rPr>
        <w:t>Proposed Construction Date</w:t>
      </w:r>
      <w:r w:rsidR="001A320C" w:rsidRPr="001A320C">
        <w:rPr>
          <w:b/>
          <w:bCs/>
        </w:rPr>
        <w:t>:</w:t>
      </w:r>
      <w:r>
        <w:t xml:space="preserve"> The timing of construction is an important factor in determining impacts to water quality,</w:t>
      </w:r>
      <w:r>
        <w:rPr>
          <w:spacing w:val="-3"/>
        </w:rPr>
        <w:t xml:space="preserve"> </w:t>
      </w:r>
      <w:r>
        <w:t>fish,</w:t>
      </w:r>
      <w:r>
        <w:rPr>
          <w:spacing w:val="-3"/>
        </w:rPr>
        <w:t xml:space="preserve"> </w:t>
      </w:r>
      <w:r>
        <w:t>and</w:t>
      </w:r>
      <w:r>
        <w:rPr>
          <w:spacing w:val="-3"/>
        </w:rPr>
        <w:t xml:space="preserve"> </w:t>
      </w:r>
      <w:r>
        <w:t>aquatic</w:t>
      </w:r>
      <w:r>
        <w:rPr>
          <w:spacing w:val="-3"/>
        </w:rPr>
        <w:t xml:space="preserve"> </w:t>
      </w:r>
      <w:r>
        <w:t>life.</w:t>
      </w:r>
      <w:r>
        <w:rPr>
          <w:spacing w:val="-3"/>
        </w:rPr>
        <w:t xml:space="preserve"> </w:t>
      </w:r>
      <w:r>
        <w:t>Authorizations/permits</w:t>
      </w:r>
      <w:r>
        <w:rPr>
          <w:spacing w:val="-3"/>
        </w:rPr>
        <w:t xml:space="preserve"> </w:t>
      </w:r>
      <w:r>
        <w:t>may</w:t>
      </w:r>
      <w:r>
        <w:rPr>
          <w:spacing w:val="-3"/>
        </w:rPr>
        <w:t xml:space="preserve"> </w:t>
      </w:r>
      <w:r>
        <w:t>contain</w:t>
      </w:r>
      <w:r>
        <w:rPr>
          <w:spacing w:val="-3"/>
        </w:rPr>
        <w:t xml:space="preserve"> </w:t>
      </w:r>
      <w:r>
        <w:t>timing</w:t>
      </w:r>
      <w:r>
        <w:rPr>
          <w:spacing w:val="40"/>
        </w:rPr>
        <w:t xml:space="preserve"> </w:t>
      </w:r>
      <w:r>
        <w:t>restrictions</w:t>
      </w:r>
      <w:r>
        <w:rPr>
          <w:spacing w:val="-3"/>
        </w:rPr>
        <w:t xml:space="preserve"> </w:t>
      </w:r>
      <w:r>
        <w:t>on</w:t>
      </w:r>
      <w:r>
        <w:rPr>
          <w:spacing w:val="-3"/>
        </w:rPr>
        <w:t xml:space="preserve"> </w:t>
      </w:r>
      <w:r>
        <w:t>construction</w:t>
      </w:r>
      <w:r>
        <w:rPr>
          <w:spacing w:val="-3"/>
        </w:rPr>
        <w:t xml:space="preserve"> </w:t>
      </w:r>
      <w:r>
        <w:t>activities.</w:t>
      </w:r>
      <w:r>
        <w:rPr>
          <w:spacing w:val="-3"/>
        </w:rPr>
        <w:t xml:space="preserve"> </w:t>
      </w:r>
      <w:r>
        <w:t>Note when</w:t>
      </w:r>
      <w:r>
        <w:rPr>
          <w:spacing w:val="-2"/>
        </w:rPr>
        <w:t xml:space="preserve"> </w:t>
      </w:r>
      <w:r>
        <w:t>you</w:t>
      </w:r>
      <w:r>
        <w:rPr>
          <w:spacing w:val="-2"/>
        </w:rPr>
        <w:t xml:space="preserve"> </w:t>
      </w:r>
      <w:r>
        <w:t>plan</w:t>
      </w:r>
      <w:r>
        <w:rPr>
          <w:spacing w:val="-2"/>
        </w:rPr>
        <w:t xml:space="preserve"> </w:t>
      </w:r>
      <w:r>
        <w:t>to</w:t>
      </w:r>
      <w:r>
        <w:rPr>
          <w:spacing w:val="-2"/>
        </w:rPr>
        <w:t xml:space="preserve"> </w:t>
      </w:r>
      <w:r>
        <w:t>start</w:t>
      </w:r>
      <w:r>
        <w:rPr>
          <w:spacing w:val="-2"/>
        </w:rPr>
        <w:t xml:space="preserve"> </w:t>
      </w:r>
      <w:r>
        <w:t>work</w:t>
      </w:r>
      <w:r>
        <w:rPr>
          <w:spacing w:val="-2"/>
        </w:rPr>
        <w:t xml:space="preserve"> </w:t>
      </w:r>
      <w:r>
        <w:t>and</w:t>
      </w:r>
      <w:r>
        <w:rPr>
          <w:spacing w:val="-2"/>
        </w:rPr>
        <w:t xml:space="preserve"> </w:t>
      </w:r>
      <w:r>
        <w:t>how</w:t>
      </w:r>
      <w:r>
        <w:rPr>
          <w:spacing w:val="-2"/>
        </w:rPr>
        <w:t xml:space="preserve"> </w:t>
      </w:r>
      <w:r>
        <w:t>long</w:t>
      </w:r>
      <w:r>
        <w:rPr>
          <w:spacing w:val="-2"/>
        </w:rPr>
        <w:t xml:space="preserve"> </w:t>
      </w:r>
      <w:r>
        <w:t>it</w:t>
      </w:r>
      <w:r>
        <w:rPr>
          <w:spacing w:val="-2"/>
        </w:rPr>
        <w:t xml:space="preserve"> </w:t>
      </w:r>
      <w:r>
        <w:t>will</w:t>
      </w:r>
      <w:r>
        <w:rPr>
          <w:spacing w:val="-2"/>
        </w:rPr>
        <w:t xml:space="preserve"> </w:t>
      </w:r>
      <w:r>
        <w:t>take</w:t>
      </w:r>
      <w:r>
        <w:rPr>
          <w:spacing w:val="40"/>
        </w:rPr>
        <w:t xml:space="preserve"> </w:t>
      </w:r>
      <w:r>
        <w:t>to</w:t>
      </w:r>
      <w:r>
        <w:rPr>
          <w:spacing w:val="-2"/>
        </w:rPr>
        <w:t xml:space="preserve"> </w:t>
      </w:r>
      <w:r>
        <w:t>complete.</w:t>
      </w:r>
      <w:r>
        <w:rPr>
          <w:spacing w:val="-2"/>
        </w:rPr>
        <w:t xml:space="preserve"> </w:t>
      </w:r>
      <w:r>
        <w:t>Keep</w:t>
      </w:r>
      <w:r>
        <w:rPr>
          <w:spacing w:val="-2"/>
        </w:rPr>
        <w:t xml:space="preserve"> </w:t>
      </w:r>
      <w:r>
        <w:t>in</w:t>
      </w:r>
      <w:r>
        <w:rPr>
          <w:spacing w:val="-2"/>
        </w:rPr>
        <w:t xml:space="preserve"> </w:t>
      </w:r>
      <w:r>
        <w:t>mind</w:t>
      </w:r>
      <w:r>
        <w:rPr>
          <w:spacing w:val="-2"/>
        </w:rPr>
        <w:t xml:space="preserve"> </w:t>
      </w:r>
      <w:r>
        <w:t>it</w:t>
      </w:r>
      <w:r>
        <w:rPr>
          <w:spacing w:val="-2"/>
        </w:rPr>
        <w:t xml:space="preserve"> </w:t>
      </w:r>
      <w:r>
        <w:t>can</w:t>
      </w:r>
      <w:r>
        <w:rPr>
          <w:spacing w:val="-2"/>
        </w:rPr>
        <w:t xml:space="preserve"> </w:t>
      </w:r>
      <w:r>
        <w:t>take</w:t>
      </w:r>
      <w:r>
        <w:rPr>
          <w:spacing w:val="-2"/>
        </w:rPr>
        <w:t xml:space="preserve"> </w:t>
      </w:r>
      <w:r>
        <w:t>30-120</w:t>
      </w:r>
      <w:r>
        <w:rPr>
          <w:spacing w:val="-2"/>
        </w:rPr>
        <w:t xml:space="preserve"> </w:t>
      </w:r>
      <w:r>
        <w:t>days</w:t>
      </w:r>
      <w:r>
        <w:rPr>
          <w:spacing w:val="-2"/>
        </w:rPr>
        <w:t xml:space="preserve"> </w:t>
      </w:r>
      <w:r>
        <w:t>or</w:t>
      </w:r>
      <w:r>
        <w:rPr>
          <w:spacing w:val="-2"/>
        </w:rPr>
        <w:t xml:space="preserve"> </w:t>
      </w:r>
      <w:r>
        <w:t>more</w:t>
      </w:r>
      <w:r>
        <w:rPr>
          <w:spacing w:val="-2"/>
        </w:rPr>
        <w:t xml:space="preserve"> </w:t>
      </w:r>
      <w:r>
        <w:t>to receive the permits needed to begin your project. Plan ahead.</w:t>
      </w:r>
    </w:p>
    <w:p w14:paraId="634E1AAC" w14:textId="288C6C33" w:rsidR="00575103" w:rsidRDefault="004278D7" w:rsidP="001A320C">
      <w:pPr>
        <w:pStyle w:val="ListParagraph"/>
        <w:numPr>
          <w:ilvl w:val="0"/>
          <w:numId w:val="13"/>
        </w:numPr>
        <w:contextualSpacing w:val="0"/>
      </w:pPr>
      <w:r w:rsidRPr="001A320C">
        <w:rPr>
          <w:b/>
          <w:bCs/>
        </w:rPr>
        <w:lastRenderedPageBreak/>
        <w:t>Project Dimensions</w:t>
      </w:r>
      <w:r w:rsidR="001A320C" w:rsidRPr="001A320C">
        <w:rPr>
          <w:b/>
          <w:bCs/>
        </w:rPr>
        <w:t>:</w:t>
      </w:r>
      <w:r>
        <w:t xml:space="preserve"> </w:t>
      </w:r>
      <w:r w:rsidR="001A320C">
        <w:t>Generally,</w:t>
      </w:r>
      <w:r>
        <w:t xml:space="preserve"> describe the impact area of your project and provide dimensions of</w:t>
      </w:r>
      <w:r>
        <w:rPr>
          <w:spacing w:val="40"/>
        </w:rPr>
        <w:t xml:space="preserve"> </w:t>
      </w:r>
      <w:r>
        <w:t>your project, including</w:t>
      </w:r>
      <w:r>
        <w:rPr>
          <w:spacing w:val="-3"/>
        </w:rPr>
        <w:t xml:space="preserve"> </w:t>
      </w:r>
      <w:r>
        <w:t>linear</w:t>
      </w:r>
      <w:r>
        <w:rPr>
          <w:spacing w:val="-3"/>
        </w:rPr>
        <w:t xml:space="preserve"> </w:t>
      </w:r>
      <w:r>
        <w:t>feet,</w:t>
      </w:r>
      <w:r>
        <w:rPr>
          <w:spacing w:val="-3"/>
        </w:rPr>
        <w:t xml:space="preserve"> </w:t>
      </w:r>
      <w:r>
        <w:t>area</w:t>
      </w:r>
      <w:r>
        <w:rPr>
          <w:spacing w:val="-3"/>
        </w:rPr>
        <w:t xml:space="preserve"> </w:t>
      </w:r>
      <w:r>
        <w:t>of</w:t>
      </w:r>
      <w:r>
        <w:rPr>
          <w:spacing w:val="-3"/>
        </w:rPr>
        <w:t xml:space="preserve"> </w:t>
      </w:r>
      <w:r>
        <w:t>impact</w:t>
      </w:r>
      <w:r>
        <w:rPr>
          <w:spacing w:val="-3"/>
        </w:rPr>
        <w:t xml:space="preserve"> </w:t>
      </w:r>
      <w:r>
        <w:t>(square</w:t>
      </w:r>
      <w:r>
        <w:rPr>
          <w:spacing w:val="-3"/>
        </w:rPr>
        <w:t xml:space="preserve"> </w:t>
      </w:r>
      <w:r>
        <w:t>footage</w:t>
      </w:r>
      <w:r>
        <w:rPr>
          <w:spacing w:val="-3"/>
        </w:rPr>
        <w:t xml:space="preserve"> </w:t>
      </w:r>
      <w:r>
        <w:t>or</w:t>
      </w:r>
      <w:r>
        <w:rPr>
          <w:spacing w:val="-3"/>
        </w:rPr>
        <w:t xml:space="preserve"> </w:t>
      </w:r>
      <w:r>
        <w:t>acreage),</w:t>
      </w:r>
      <w:r>
        <w:rPr>
          <w:spacing w:val="-3"/>
        </w:rPr>
        <w:t xml:space="preserve"> </w:t>
      </w:r>
      <w:r>
        <w:t>distance</w:t>
      </w:r>
      <w:r>
        <w:rPr>
          <w:spacing w:val="-3"/>
        </w:rPr>
        <w:t xml:space="preserve"> </w:t>
      </w:r>
      <w:r>
        <w:t>the</w:t>
      </w:r>
      <w:r>
        <w:rPr>
          <w:spacing w:val="-3"/>
        </w:rPr>
        <w:t xml:space="preserve"> </w:t>
      </w:r>
      <w:r>
        <w:t>work</w:t>
      </w:r>
      <w:r>
        <w:rPr>
          <w:spacing w:val="-3"/>
        </w:rPr>
        <w:t xml:space="preserve"> </w:t>
      </w:r>
      <w:r>
        <w:t>will</w:t>
      </w:r>
      <w:r>
        <w:rPr>
          <w:spacing w:val="-3"/>
        </w:rPr>
        <w:t xml:space="preserve"> </w:t>
      </w:r>
      <w:r>
        <w:t>encroach</w:t>
      </w:r>
      <w:r>
        <w:rPr>
          <w:spacing w:val="-3"/>
        </w:rPr>
        <w:t xml:space="preserve"> </w:t>
      </w:r>
      <w:r>
        <w:t>into</w:t>
      </w:r>
      <w:r>
        <w:rPr>
          <w:spacing w:val="-3"/>
        </w:rPr>
        <w:t xml:space="preserve"> </w:t>
      </w:r>
      <w:r>
        <w:t>the</w:t>
      </w:r>
      <w:r>
        <w:rPr>
          <w:spacing w:val="-3"/>
        </w:rPr>
        <w:t xml:space="preserve"> </w:t>
      </w:r>
      <w:r>
        <w:t>water</w:t>
      </w:r>
      <w:r>
        <w:rPr>
          <w:spacing w:val="-3"/>
        </w:rPr>
        <w:t xml:space="preserve"> </w:t>
      </w:r>
      <w:r>
        <w:t>body, as well as extend away from the water body (linear feet). Use</w:t>
      </w:r>
      <w:r>
        <w:rPr>
          <w:spacing w:val="40"/>
        </w:rPr>
        <w:t xml:space="preserve"> </w:t>
      </w:r>
      <w:r>
        <w:t>the high-water mark as a point of measure. If you are unsure of the high-water mark or it isn’t</w:t>
      </w:r>
      <w:r>
        <w:rPr>
          <w:spacing w:val="40"/>
        </w:rPr>
        <w:t xml:space="preserve"> </w:t>
      </w:r>
      <w:r>
        <w:t>applicable to the project, specify another point of measure. Describe each specific impact individually in terms of the project dimensions.</w:t>
      </w:r>
    </w:p>
    <w:p w14:paraId="4ECE4C06" w14:textId="77777777" w:rsidR="001A320C" w:rsidRPr="00672B4A" w:rsidRDefault="001A320C" w:rsidP="001A320C">
      <w:pPr>
        <w:pStyle w:val="ListParagraph"/>
        <w:numPr>
          <w:ilvl w:val="0"/>
          <w:numId w:val="13"/>
        </w:numPr>
        <w:contextualSpacing w:val="0"/>
      </w:pPr>
      <w:r w:rsidRPr="000A2352">
        <w:rPr>
          <w:b/>
          <w:bCs/>
        </w:rPr>
        <w:t>Materials</w:t>
      </w:r>
      <w:r>
        <w:rPr>
          <w:b/>
          <w:bCs/>
        </w:rPr>
        <w:t xml:space="preserve">: </w:t>
      </w:r>
      <w:r>
        <w:t>What materials are going to be used for your project? Where will the materials be obtained? How much are you planning to use?</w:t>
      </w:r>
      <w:r>
        <w:rPr>
          <w:spacing w:val="40"/>
        </w:rPr>
        <w:t xml:space="preserve"> </w:t>
      </w:r>
      <w:r>
        <w:t>All materials used must be of adequate size and dimension for the project and be free of pollutants. If streambed or other materials are removed from the bed of a stream, they must be removed from the area,</w:t>
      </w:r>
      <w:r>
        <w:rPr>
          <w:spacing w:val="-2"/>
        </w:rPr>
        <w:t xml:space="preserve"> </w:t>
      </w:r>
      <w:r>
        <w:t>so</w:t>
      </w:r>
      <w:r>
        <w:rPr>
          <w:spacing w:val="-2"/>
        </w:rPr>
        <w:t xml:space="preserve"> </w:t>
      </w:r>
      <w:r>
        <w:t>they</w:t>
      </w:r>
      <w:r>
        <w:rPr>
          <w:spacing w:val="-2"/>
        </w:rPr>
        <w:t xml:space="preserve"> </w:t>
      </w:r>
      <w:r>
        <w:t>don’t</w:t>
      </w:r>
      <w:r>
        <w:rPr>
          <w:spacing w:val="-2"/>
        </w:rPr>
        <w:t xml:space="preserve"> </w:t>
      </w:r>
      <w:r>
        <w:t>reenter</w:t>
      </w:r>
      <w:r>
        <w:rPr>
          <w:spacing w:val="-2"/>
        </w:rPr>
        <w:t xml:space="preserve"> </w:t>
      </w:r>
      <w:r>
        <w:t>the</w:t>
      </w:r>
      <w:r>
        <w:rPr>
          <w:spacing w:val="-2"/>
        </w:rPr>
        <w:t xml:space="preserve"> </w:t>
      </w:r>
      <w:r>
        <w:t>stream.</w:t>
      </w:r>
      <w:r>
        <w:rPr>
          <w:spacing w:val="-2"/>
        </w:rPr>
        <w:t xml:space="preserve"> </w:t>
      </w:r>
      <w:r>
        <w:t>When</w:t>
      </w:r>
      <w:r>
        <w:rPr>
          <w:spacing w:val="-2"/>
        </w:rPr>
        <w:t xml:space="preserve"> </w:t>
      </w:r>
      <w:r>
        <w:t>possible,</w:t>
      </w:r>
      <w:r>
        <w:rPr>
          <w:spacing w:val="-2"/>
        </w:rPr>
        <w:t xml:space="preserve"> </w:t>
      </w:r>
      <w:r>
        <w:t>choose</w:t>
      </w:r>
      <w:r>
        <w:rPr>
          <w:spacing w:val="-2"/>
        </w:rPr>
        <w:t xml:space="preserve"> </w:t>
      </w:r>
      <w:r>
        <w:t>materials</w:t>
      </w:r>
      <w:r>
        <w:rPr>
          <w:spacing w:val="-2"/>
        </w:rPr>
        <w:t xml:space="preserve"> </w:t>
      </w:r>
      <w:r>
        <w:t>that</w:t>
      </w:r>
      <w:r>
        <w:rPr>
          <w:spacing w:val="-2"/>
        </w:rPr>
        <w:t xml:space="preserve"> </w:t>
      </w:r>
      <w:r>
        <w:t>are</w:t>
      </w:r>
      <w:r>
        <w:rPr>
          <w:spacing w:val="-2"/>
        </w:rPr>
        <w:t xml:space="preserve"> </w:t>
      </w:r>
      <w:r>
        <w:t>natural</w:t>
      </w:r>
      <w:r>
        <w:rPr>
          <w:spacing w:val="-2"/>
        </w:rPr>
        <w:t xml:space="preserve"> </w:t>
      </w:r>
      <w:r>
        <w:t>to</w:t>
      </w:r>
      <w:r>
        <w:rPr>
          <w:spacing w:val="-2"/>
        </w:rPr>
        <w:t xml:space="preserve"> </w:t>
      </w:r>
      <w:r>
        <w:t>the</w:t>
      </w:r>
      <w:r>
        <w:rPr>
          <w:spacing w:val="-2"/>
        </w:rPr>
        <w:t xml:space="preserve"> </w:t>
      </w:r>
      <w:r>
        <w:t>area</w:t>
      </w:r>
      <w:r>
        <w:rPr>
          <w:spacing w:val="-2"/>
        </w:rPr>
        <w:t xml:space="preserve"> </w:t>
      </w:r>
      <w:r>
        <w:t>to</w:t>
      </w:r>
      <w:r>
        <w:rPr>
          <w:spacing w:val="-2"/>
        </w:rPr>
        <w:t xml:space="preserve"> </w:t>
      </w:r>
      <w:r>
        <w:t>construct</w:t>
      </w:r>
      <w:r>
        <w:rPr>
          <w:spacing w:val="-2"/>
        </w:rPr>
        <w:t xml:space="preserve"> </w:t>
      </w:r>
      <w:r>
        <w:t>your project. It is recommended that you do not purchase materials until all permits are issued because the size and type may be modified during the permitting process. Provide a statement specifying the type of material and total amount of fill proposed to be placed within the floodplain along with supporting calculations.</w:t>
      </w:r>
    </w:p>
    <w:p w14:paraId="7A9466C8" w14:textId="4FA9C651" w:rsidR="00216BE3" w:rsidRDefault="00931D3C" w:rsidP="001A320C">
      <w:pPr>
        <w:pStyle w:val="ListParagraph"/>
        <w:numPr>
          <w:ilvl w:val="0"/>
          <w:numId w:val="13"/>
        </w:numPr>
        <w:contextualSpacing w:val="0"/>
      </w:pPr>
      <w:r w:rsidRPr="001A320C">
        <w:rPr>
          <w:b/>
          <w:bCs/>
        </w:rPr>
        <w:t>Equipment</w:t>
      </w:r>
      <w:r w:rsidR="001A320C" w:rsidRPr="001A320C">
        <w:rPr>
          <w:b/>
          <w:bCs/>
        </w:rPr>
        <w:t>:</w:t>
      </w:r>
      <w:r>
        <w:rPr>
          <w:spacing w:val="-2"/>
        </w:rPr>
        <w:t xml:space="preserve"> </w:t>
      </w:r>
      <w:r>
        <w:t>List</w:t>
      </w:r>
      <w:r>
        <w:rPr>
          <w:spacing w:val="-2"/>
        </w:rPr>
        <w:t xml:space="preserve"> </w:t>
      </w:r>
      <w:r>
        <w:t>all</w:t>
      </w:r>
      <w:r>
        <w:rPr>
          <w:spacing w:val="-2"/>
        </w:rPr>
        <w:t xml:space="preserve"> </w:t>
      </w:r>
      <w:r>
        <w:t>equipment</w:t>
      </w:r>
      <w:r>
        <w:rPr>
          <w:spacing w:val="-2"/>
        </w:rPr>
        <w:t xml:space="preserve"> </w:t>
      </w:r>
      <w:r>
        <w:t>that</w:t>
      </w:r>
      <w:r>
        <w:rPr>
          <w:spacing w:val="-2"/>
        </w:rPr>
        <w:t xml:space="preserve"> </w:t>
      </w:r>
      <w:r>
        <w:t>will</w:t>
      </w:r>
      <w:r>
        <w:rPr>
          <w:spacing w:val="-2"/>
        </w:rPr>
        <w:t xml:space="preserve"> </w:t>
      </w:r>
      <w:r>
        <w:t>be</w:t>
      </w:r>
      <w:r>
        <w:rPr>
          <w:spacing w:val="-2"/>
        </w:rPr>
        <w:t xml:space="preserve"> </w:t>
      </w:r>
      <w:r>
        <w:t>used</w:t>
      </w:r>
      <w:r>
        <w:rPr>
          <w:spacing w:val="-2"/>
        </w:rPr>
        <w:t xml:space="preserve"> </w:t>
      </w:r>
      <w:r>
        <w:t>for</w:t>
      </w:r>
      <w:r>
        <w:rPr>
          <w:spacing w:val="-2"/>
        </w:rPr>
        <w:t xml:space="preserve"> </w:t>
      </w:r>
      <w:r>
        <w:t>construction</w:t>
      </w:r>
      <w:r>
        <w:rPr>
          <w:spacing w:val="-2"/>
        </w:rPr>
        <w:t xml:space="preserve"> </w:t>
      </w:r>
      <w:r>
        <w:t>of</w:t>
      </w:r>
      <w:r>
        <w:rPr>
          <w:spacing w:val="-2"/>
        </w:rPr>
        <w:t xml:space="preserve"> </w:t>
      </w:r>
      <w:r>
        <w:t>the</w:t>
      </w:r>
      <w:r>
        <w:rPr>
          <w:spacing w:val="-2"/>
        </w:rPr>
        <w:t xml:space="preserve"> </w:t>
      </w:r>
      <w:r>
        <w:t>project.</w:t>
      </w:r>
      <w:r>
        <w:rPr>
          <w:spacing w:val="-2"/>
        </w:rPr>
        <w:t xml:space="preserve"> </w:t>
      </w:r>
      <w:r>
        <w:t>Describe</w:t>
      </w:r>
      <w:r>
        <w:rPr>
          <w:spacing w:val="-2"/>
        </w:rPr>
        <w:t xml:space="preserve"> </w:t>
      </w:r>
      <w:r>
        <w:t>how</w:t>
      </w:r>
      <w:r>
        <w:rPr>
          <w:spacing w:val="40"/>
        </w:rPr>
        <w:t xml:space="preserve"> </w:t>
      </w:r>
      <w:r>
        <w:t>will</w:t>
      </w:r>
      <w:r>
        <w:rPr>
          <w:spacing w:val="-2"/>
        </w:rPr>
        <w:t xml:space="preserve"> </w:t>
      </w:r>
      <w:r>
        <w:t>the</w:t>
      </w:r>
      <w:r>
        <w:rPr>
          <w:spacing w:val="-2"/>
        </w:rPr>
        <w:t xml:space="preserve"> </w:t>
      </w:r>
      <w:r>
        <w:t>equipment</w:t>
      </w:r>
      <w:r>
        <w:rPr>
          <w:spacing w:val="-2"/>
        </w:rPr>
        <w:t xml:space="preserve"> </w:t>
      </w:r>
      <w:r>
        <w:t>be used, especially on the bank and/or in the water body. Keep in mind that all</w:t>
      </w:r>
      <w:r>
        <w:rPr>
          <w:spacing w:val="40"/>
        </w:rPr>
        <w:t xml:space="preserve"> </w:t>
      </w:r>
      <w:r>
        <w:t>equipment and machinery must be is clean and free of weeds, weed seeds, organic debris, and excess grease before using it in the waterway.</w:t>
      </w:r>
    </w:p>
    <w:p w14:paraId="1B4381B6" w14:textId="085DB2E7" w:rsidR="00931D3C" w:rsidRDefault="003E1366" w:rsidP="0088314A">
      <w:pPr>
        <w:ind w:left="360"/>
      </w:pPr>
      <w:r>
        <w:t>Montana Rules Regarding Equipment and the Introduction and Spread of Aquatic Invasive Species: Requirements are in place in Montana for equipment to be used in water. To prevent the spread of aquatic invasive species, remove (CLEAN) mud and aquatic plants from heavy machinery and other equipment before moving between waters and</w:t>
      </w:r>
      <w:r w:rsidR="00C31998">
        <w:t xml:space="preserve"> </w:t>
      </w:r>
      <w:r>
        <w:t>work sites. DRAIN water from machinery/equipment and let DRY completely before moving to another location.</w:t>
      </w:r>
    </w:p>
    <w:p w14:paraId="03E4ECA0" w14:textId="77777777" w:rsidR="003B6F99" w:rsidRDefault="0082465D" w:rsidP="0088314A">
      <w:pPr>
        <w:pStyle w:val="ListParagraph"/>
        <w:numPr>
          <w:ilvl w:val="0"/>
          <w:numId w:val="17"/>
        </w:numPr>
        <w:ind w:left="720"/>
      </w:pPr>
      <w:r w:rsidRPr="0082465D">
        <w:t>Be sure the equipment is clean and free of weeds, weed seeds, organic debris and excess grease before using it in the water waterway.</w:t>
      </w:r>
    </w:p>
    <w:p w14:paraId="4AFCE997" w14:textId="42BA65EC" w:rsidR="00CB64D3" w:rsidRDefault="00CB64D3" w:rsidP="0088314A">
      <w:pPr>
        <w:pStyle w:val="ListParagraph"/>
        <w:numPr>
          <w:ilvl w:val="0"/>
          <w:numId w:val="17"/>
        </w:numPr>
        <w:ind w:left="720"/>
      </w:pPr>
      <w:r>
        <w:t>Be</w:t>
      </w:r>
      <w:r w:rsidRPr="003B6F99">
        <w:rPr>
          <w:spacing w:val="-3"/>
        </w:rPr>
        <w:t xml:space="preserve"> </w:t>
      </w:r>
      <w:r>
        <w:t>sure</w:t>
      </w:r>
      <w:r w:rsidRPr="003B6F99">
        <w:rPr>
          <w:spacing w:val="-3"/>
        </w:rPr>
        <w:t xml:space="preserve"> </w:t>
      </w:r>
      <w:r>
        <w:t>you</w:t>
      </w:r>
      <w:r w:rsidRPr="003B6F99">
        <w:rPr>
          <w:spacing w:val="-3"/>
        </w:rPr>
        <w:t xml:space="preserve"> </w:t>
      </w:r>
      <w:r>
        <w:t>remove</w:t>
      </w:r>
      <w:r w:rsidRPr="003B6F99">
        <w:rPr>
          <w:spacing w:val="-3"/>
        </w:rPr>
        <w:t xml:space="preserve"> </w:t>
      </w:r>
      <w:r>
        <w:t>mud</w:t>
      </w:r>
      <w:r w:rsidRPr="003B6F99">
        <w:rPr>
          <w:spacing w:val="-3"/>
        </w:rPr>
        <w:t xml:space="preserve"> </w:t>
      </w:r>
      <w:r>
        <w:t>and</w:t>
      </w:r>
      <w:r w:rsidRPr="003B6F99">
        <w:rPr>
          <w:spacing w:val="-3"/>
        </w:rPr>
        <w:t xml:space="preserve"> </w:t>
      </w:r>
      <w:r>
        <w:t>aquatic</w:t>
      </w:r>
      <w:r w:rsidRPr="003B6F99">
        <w:rPr>
          <w:spacing w:val="-3"/>
        </w:rPr>
        <w:t xml:space="preserve"> </w:t>
      </w:r>
      <w:r>
        <w:t>plants</w:t>
      </w:r>
      <w:r w:rsidRPr="003B6F99">
        <w:rPr>
          <w:spacing w:val="-3"/>
        </w:rPr>
        <w:t xml:space="preserve"> </w:t>
      </w:r>
      <w:r>
        <w:t>from</w:t>
      </w:r>
      <w:r w:rsidRPr="003B6F99">
        <w:rPr>
          <w:spacing w:val="-3"/>
        </w:rPr>
        <w:t xml:space="preserve"> </w:t>
      </w:r>
      <w:r>
        <w:t>heavy</w:t>
      </w:r>
      <w:r w:rsidRPr="003B6F99">
        <w:rPr>
          <w:spacing w:val="-3"/>
        </w:rPr>
        <w:t xml:space="preserve"> </w:t>
      </w:r>
      <w:r>
        <w:t>machinery</w:t>
      </w:r>
      <w:r w:rsidRPr="003B6F99">
        <w:rPr>
          <w:spacing w:val="-3"/>
        </w:rPr>
        <w:t xml:space="preserve"> </w:t>
      </w:r>
      <w:r>
        <w:t>and</w:t>
      </w:r>
      <w:r w:rsidRPr="003B6F99">
        <w:rPr>
          <w:spacing w:val="-3"/>
        </w:rPr>
        <w:t xml:space="preserve"> </w:t>
      </w:r>
      <w:r>
        <w:t>other</w:t>
      </w:r>
      <w:r w:rsidRPr="003B6F99">
        <w:rPr>
          <w:spacing w:val="-3"/>
        </w:rPr>
        <w:t xml:space="preserve"> </w:t>
      </w:r>
      <w:r>
        <w:t>equipment</w:t>
      </w:r>
      <w:r w:rsidRPr="003B6F99">
        <w:rPr>
          <w:spacing w:val="-3"/>
        </w:rPr>
        <w:t xml:space="preserve"> </w:t>
      </w:r>
      <w:r>
        <w:t>before</w:t>
      </w:r>
      <w:r w:rsidRPr="003B6F99">
        <w:rPr>
          <w:spacing w:val="-3"/>
        </w:rPr>
        <w:t xml:space="preserve"> </w:t>
      </w:r>
      <w:r>
        <w:t>moving</w:t>
      </w:r>
      <w:r w:rsidRPr="003B6F99">
        <w:rPr>
          <w:spacing w:val="-3"/>
        </w:rPr>
        <w:t xml:space="preserve"> </w:t>
      </w:r>
      <w:r>
        <w:t>between waters and work sites, especially in waters known to be infested with aquatic invasive species.</w:t>
      </w:r>
    </w:p>
    <w:p w14:paraId="3CE6C463" w14:textId="77777777" w:rsidR="003B6F99" w:rsidRPr="003B6F99" w:rsidRDefault="00CB64D3" w:rsidP="0088314A">
      <w:pPr>
        <w:pStyle w:val="ListParagraph"/>
        <w:numPr>
          <w:ilvl w:val="1"/>
          <w:numId w:val="17"/>
        </w:numPr>
        <w:ind w:left="1440"/>
      </w:pPr>
      <w:hyperlink r:id="rId22">
        <w:r w:rsidRPr="003B6F99">
          <w:rPr>
            <w:color w:val="0000FF"/>
            <w:u w:val="single" w:color="0000FF"/>
          </w:rPr>
          <w:t>Montana</w:t>
        </w:r>
        <w:r w:rsidRPr="003B6F99">
          <w:rPr>
            <w:color w:val="0000FF"/>
            <w:spacing w:val="-7"/>
            <w:u w:val="single" w:color="0000FF"/>
          </w:rPr>
          <w:t xml:space="preserve"> </w:t>
        </w:r>
        <w:r w:rsidRPr="003B6F99">
          <w:rPr>
            <w:color w:val="0000FF"/>
            <w:u w:val="single" w:color="0000FF"/>
          </w:rPr>
          <w:t>Aquatic</w:t>
        </w:r>
        <w:r w:rsidRPr="003B6F99">
          <w:rPr>
            <w:color w:val="0000FF"/>
            <w:spacing w:val="-7"/>
            <w:u w:val="single" w:color="0000FF"/>
          </w:rPr>
          <w:t xml:space="preserve"> </w:t>
        </w:r>
        <w:r w:rsidRPr="003B6F99">
          <w:rPr>
            <w:color w:val="0000FF"/>
            <w:u w:val="single" w:color="0000FF"/>
          </w:rPr>
          <w:t>Invasive</w:t>
        </w:r>
        <w:r w:rsidRPr="003B6F99">
          <w:rPr>
            <w:color w:val="0000FF"/>
            <w:spacing w:val="-7"/>
            <w:u w:val="single" w:color="0000FF"/>
          </w:rPr>
          <w:t xml:space="preserve"> </w:t>
        </w:r>
        <w:r w:rsidRPr="003B6F99">
          <w:rPr>
            <w:color w:val="0000FF"/>
            <w:u w:val="single" w:color="0000FF"/>
          </w:rPr>
          <w:t>Species</w:t>
        </w:r>
        <w:r w:rsidRPr="003B6F99">
          <w:rPr>
            <w:color w:val="0000FF"/>
            <w:spacing w:val="-7"/>
            <w:u w:val="single" w:color="0000FF"/>
          </w:rPr>
          <w:t xml:space="preserve"> </w:t>
        </w:r>
        <w:r w:rsidRPr="003B6F99">
          <w:rPr>
            <w:color w:val="0000FF"/>
            <w:u w:val="single" w:color="0000FF"/>
          </w:rPr>
          <w:t>Distribution</w:t>
        </w:r>
        <w:r w:rsidRPr="003B6F99">
          <w:rPr>
            <w:color w:val="0000FF"/>
            <w:spacing w:val="-7"/>
            <w:u w:val="single" w:color="0000FF"/>
          </w:rPr>
          <w:t xml:space="preserve"> </w:t>
        </w:r>
        <w:r w:rsidRPr="003B6F99">
          <w:rPr>
            <w:color w:val="0000FF"/>
            <w:u w:val="single" w:color="0000FF"/>
          </w:rPr>
          <w:t>-</w:t>
        </w:r>
        <w:r w:rsidRPr="003B6F99">
          <w:rPr>
            <w:color w:val="0000FF"/>
            <w:spacing w:val="-7"/>
            <w:u w:val="single" w:color="0000FF"/>
          </w:rPr>
          <w:t xml:space="preserve"> </w:t>
        </w:r>
        <w:r w:rsidRPr="003B6F99">
          <w:rPr>
            <w:color w:val="0000FF"/>
            <w:u w:val="single" w:color="0000FF"/>
          </w:rPr>
          <w:t>Invertebrates</w:t>
        </w:r>
      </w:hyperlink>
      <w:r w:rsidRPr="003B6F99">
        <w:rPr>
          <w:color w:val="0000FF"/>
        </w:rPr>
        <w:t xml:space="preserve"> </w:t>
      </w:r>
    </w:p>
    <w:p w14:paraId="0C1F50F2" w14:textId="6B01BE19" w:rsidR="00C31998" w:rsidRPr="003B6F99" w:rsidRDefault="00CB64D3" w:rsidP="0088314A">
      <w:pPr>
        <w:pStyle w:val="ListParagraph"/>
        <w:numPr>
          <w:ilvl w:val="1"/>
          <w:numId w:val="17"/>
        </w:numPr>
        <w:ind w:left="1440"/>
      </w:pPr>
      <w:hyperlink r:id="rId23">
        <w:r w:rsidRPr="003B6F99">
          <w:rPr>
            <w:color w:val="0000FF"/>
            <w:u w:val="single" w:color="0000FF"/>
          </w:rPr>
          <w:t>Montana Aquatic Invasive Species Distribution - Plants</w:t>
        </w:r>
      </w:hyperlink>
    </w:p>
    <w:p w14:paraId="79D9415F" w14:textId="7AFECDD5" w:rsidR="003B6F99" w:rsidRDefault="00260266" w:rsidP="0088314A">
      <w:pPr>
        <w:pStyle w:val="ListParagraph"/>
        <w:numPr>
          <w:ilvl w:val="1"/>
          <w:numId w:val="17"/>
        </w:numPr>
      </w:pPr>
      <w:r w:rsidRPr="00260266">
        <w:t>Drain water from machinery/equipment and let dry before moving to another location</w:t>
      </w:r>
      <w:r>
        <w:t xml:space="preserve">. </w:t>
      </w:r>
    </w:p>
    <w:p w14:paraId="7259DFF5" w14:textId="77777777" w:rsidR="00AC17AA" w:rsidRDefault="00AC17AA" w:rsidP="0088314A">
      <w:pPr>
        <w:pStyle w:val="ListParagraph"/>
        <w:widowControl w:val="0"/>
        <w:numPr>
          <w:ilvl w:val="1"/>
          <w:numId w:val="17"/>
        </w:numPr>
        <w:tabs>
          <w:tab w:val="left" w:pos="392"/>
        </w:tabs>
        <w:autoSpaceDE w:val="0"/>
        <w:autoSpaceDN w:val="0"/>
        <w:spacing w:before="0" w:after="0" w:line="251" w:lineRule="exact"/>
        <w:contextualSpacing w:val="0"/>
      </w:pPr>
      <w:r>
        <w:t>Mandatory</w:t>
      </w:r>
      <w:r>
        <w:rPr>
          <w:spacing w:val="-2"/>
        </w:rPr>
        <w:t xml:space="preserve"> </w:t>
      </w:r>
      <w:r>
        <w:t>inspections</w:t>
      </w:r>
      <w:r>
        <w:rPr>
          <w:spacing w:val="-2"/>
        </w:rPr>
        <w:t xml:space="preserve"> </w:t>
      </w:r>
      <w:r>
        <w:t>are</w:t>
      </w:r>
      <w:r>
        <w:rPr>
          <w:spacing w:val="-1"/>
        </w:rPr>
        <w:t xml:space="preserve"> </w:t>
      </w:r>
      <w:r>
        <w:t>now</w:t>
      </w:r>
      <w:r>
        <w:rPr>
          <w:spacing w:val="-2"/>
        </w:rPr>
        <w:t xml:space="preserve"> </w:t>
      </w:r>
      <w:r>
        <w:t>required</w:t>
      </w:r>
      <w:r>
        <w:rPr>
          <w:spacing w:val="-2"/>
        </w:rPr>
        <w:t xml:space="preserve"> </w:t>
      </w:r>
      <w:r>
        <w:t>for</w:t>
      </w:r>
      <w:r>
        <w:rPr>
          <w:spacing w:val="-1"/>
        </w:rPr>
        <w:t xml:space="preserve"> </w:t>
      </w:r>
      <w:r>
        <w:t>all</w:t>
      </w:r>
      <w:r>
        <w:rPr>
          <w:spacing w:val="-2"/>
        </w:rPr>
        <w:t xml:space="preserve"> </w:t>
      </w:r>
      <w:r>
        <w:t>equipment</w:t>
      </w:r>
      <w:r>
        <w:rPr>
          <w:spacing w:val="-1"/>
        </w:rPr>
        <w:t xml:space="preserve"> </w:t>
      </w:r>
      <w:r>
        <w:rPr>
          <w:spacing w:val="-2"/>
        </w:rPr>
        <w:t>that:</w:t>
      </w:r>
    </w:p>
    <w:p w14:paraId="7CF1AEF7" w14:textId="77777777" w:rsidR="00AC17AA" w:rsidRDefault="00AC17AA" w:rsidP="0088314A">
      <w:pPr>
        <w:pStyle w:val="ListParagraph"/>
        <w:widowControl w:val="0"/>
        <w:numPr>
          <w:ilvl w:val="2"/>
          <w:numId w:val="17"/>
        </w:numPr>
        <w:tabs>
          <w:tab w:val="left" w:pos="867"/>
        </w:tabs>
        <w:autoSpaceDE w:val="0"/>
        <w:autoSpaceDN w:val="0"/>
        <w:spacing w:before="0" w:after="0" w:line="266" w:lineRule="exact"/>
        <w:contextualSpacing w:val="0"/>
      </w:pP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outside</w:t>
      </w:r>
      <w:r>
        <w:rPr>
          <w:spacing w:val="-2"/>
        </w:rPr>
        <w:t xml:space="preserve"> </w:t>
      </w:r>
      <w:r>
        <w:t>of</w:t>
      </w:r>
      <w:r>
        <w:rPr>
          <w:spacing w:val="-2"/>
        </w:rPr>
        <w:t xml:space="preserve"> Montana</w:t>
      </w:r>
    </w:p>
    <w:p w14:paraId="5ED22866" w14:textId="77777777" w:rsidR="00AC17AA" w:rsidRDefault="00AC17AA" w:rsidP="0088314A">
      <w:pPr>
        <w:pStyle w:val="ListParagraph"/>
        <w:widowControl w:val="0"/>
        <w:numPr>
          <w:ilvl w:val="2"/>
          <w:numId w:val="17"/>
        </w:numPr>
        <w:tabs>
          <w:tab w:val="left" w:pos="865"/>
          <w:tab w:val="left" w:pos="867"/>
        </w:tabs>
        <w:autoSpaceDE w:val="0"/>
        <w:autoSpaceDN w:val="0"/>
        <w:spacing w:before="0" w:after="0" w:line="252" w:lineRule="auto"/>
        <w:ind w:right="474"/>
        <w:contextualSpacing w:val="0"/>
      </w:pPr>
      <w:r>
        <w:t>Are</w:t>
      </w:r>
      <w:r>
        <w:rPr>
          <w:spacing w:val="-2"/>
        </w:rPr>
        <w:t xml:space="preserve"> </w:t>
      </w:r>
      <w:r>
        <w:t>destined</w:t>
      </w:r>
      <w:r>
        <w:rPr>
          <w:spacing w:val="-2"/>
        </w:rPr>
        <w:t xml:space="preserve"> </w:t>
      </w:r>
      <w:r>
        <w:t>for</w:t>
      </w:r>
      <w:r>
        <w:rPr>
          <w:spacing w:val="-2"/>
        </w:rPr>
        <w:t xml:space="preserve"> </w:t>
      </w:r>
      <w:r>
        <w:t>waters</w:t>
      </w:r>
      <w:r>
        <w:rPr>
          <w:spacing w:val="-2"/>
        </w:rPr>
        <w:t xml:space="preserve"> </w:t>
      </w:r>
      <w:r>
        <w:t>in</w:t>
      </w:r>
      <w:r>
        <w:rPr>
          <w:spacing w:val="-2"/>
        </w:rPr>
        <w:t xml:space="preserve"> </w:t>
      </w:r>
      <w:r>
        <w:t>Montana</w:t>
      </w:r>
      <w:r>
        <w:rPr>
          <w:spacing w:val="-2"/>
        </w:rPr>
        <w:t xml:space="preserve"> </w:t>
      </w:r>
      <w:r>
        <w:t>west</w:t>
      </w:r>
      <w:r>
        <w:rPr>
          <w:spacing w:val="-2"/>
        </w:rPr>
        <w:t xml:space="preserve"> </w:t>
      </w:r>
      <w:r>
        <w:t>of</w:t>
      </w:r>
      <w:r>
        <w:rPr>
          <w:spacing w:val="-2"/>
        </w:rPr>
        <w:t xml:space="preserve"> </w:t>
      </w:r>
      <w:r>
        <w:t>the</w:t>
      </w:r>
      <w:r>
        <w:rPr>
          <w:spacing w:val="-2"/>
        </w:rPr>
        <w:t xml:space="preserve"> </w:t>
      </w:r>
      <w:r>
        <w:t>Continental</w:t>
      </w:r>
      <w:r>
        <w:rPr>
          <w:spacing w:val="-2"/>
        </w:rPr>
        <w:t xml:space="preserve"> </w:t>
      </w:r>
      <w:r>
        <w:t>Divide</w:t>
      </w:r>
      <w:r>
        <w:rPr>
          <w:spacing w:val="-2"/>
        </w:rPr>
        <w:t xml:space="preserve"> </w:t>
      </w:r>
      <w:r>
        <w:t>that</w:t>
      </w:r>
      <w:r>
        <w:rPr>
          <w:spacing w:val="-2"/>
        </w:rPr>
        <w:t xml:space="preserve"> </w:t>
      </w:r>
      <w:r>
        <w:t>has</w:t>
      </w:r>
      <w:r>
        <w:rPr>
          <w:spacing w:val="-2"/>
        </w:rPr>
        <w:t xml:space="preserve"> </w:t>
      </w:r>
      <w:r>
        <w:t>been</w:t>
      </w:r>
      <w:r>
        <w:rPr>
          <w:spacing w:val="-2"/>
        </w:rPr>
        <w:t xml:space="preserve"> </w:t>
      </w:r>
      <w:r>
        <w:t>previously</w:t>
      </w:r>
      <w:r>
        <w:rPr>
          <w:spacing w:val="-2"/>
        </w:rPr>
        <w:t xml:space="preserve"> </w:t>
      </w:r>
      <w:r>
        <w:t>used</w:t>
      </w:r>
      <w:r>
        <w:rPr>
          <w:spacing w:val="-2"/>
        </w:rPr>
        <w:t xml:space="preserve"> </w:t>
      </w:r>
      <w:r>
        <w:t>east</w:t>
      </w:r>
      <w:r>
        <w:rPr>
          <w:spacing w:val="-2"/>
        </w:rPr>
        <w:t xml:space="preserve"> </w:t>
      </w:r>
      <w:r>
        <w:t>of</w:t>
      </w:r>
      <w:r>
        <w:rPr>
          <w:spacing w:val="-2"/>
        </w:rPr>
        <w:t xml:space="preserve"> </w:t>
      </w:r>
      <w:r>
        <w:t>the Continental Divide</w:t>
      </w:r>
    </w:p>
    <w:p w14:paraId="3F64B5D5" w14:textId="77777777" w:rsidR="00AC17AA" w:rsidRDefault="00AC17AA" w:rsidP="0088314A">
      <w:pPr>
        <w:pStyle w:val="ListParagraph"/>
        <w:widowControl w:val="0"/>
        <w:numPr>
          <w:ilvl w:val="2"/>
          <w:numId w:val="17"/>
        </w:numPr>
        <w:tabs>
          <w:tab w:val="left" w:pos="866"/>
        </w:tabs>
        <w:autoSpaceDE w:val="0"/>
        <w:autoSpaceDN w:val="0"/>
        <w:spacing w:before="0" w:after="0" w:line="252" w:lineRule="exact"/>
        <w:contextualSpacing w:val="0"/>
      </w:pPr>
      <w:r>
        <w:t>Are</w:t>
      </w:r>
      <w:r>
        <w:rPr>
          <w:spacing w:val="-3"/>
        </w:rPr>
        <w:t xml:space="preserve"> </w:t>
      </w:r>
      <w:r>
        <w:t>destined</w:t>
      </w:r>
      <w:r>
        <w:rPr>
          <w:spacing w:val="-3"/>
        </w:rPr>
        <w:t xml:space="preserve"> </w:t>
      </w:r>
      <w:r>
        <w:t>for</w:t>
      </w:r>
      <w:r>
        <w:rPr>
          <w:spacing w:val="-2"/>
        </w:rPr>
        <w:t xml:space="preserve"> </w:t>
      </w:r>
      <w:r>
        <w:t>waters</w:t>
      </w:r>
      <w:r>
        <w:rPr>
          <w:spacing w:val="-3"/>
        </w:rPr>
        <w:t xml:space="preserve"> </w:t>
      </w:r>
      <w:r>
        <w:t>of</w:t>
      </w:r>
      <w:r>
        <w:rPr>
          <w:spacing w:val="-2"/>
        </w:rPr>
        <w:t xml:space="preserve"> </w:t>
      </w:r>
      <w:r>
        <w:t>the</w:t>
      </w:r>
      <w:r>
        <w:rPr>
          <w:spacing w:val="-3"/>
        </w:rPr>
        <w:t xml:space="preserve"> </w:t>
      </w:r>
      <w:r>
        <w:t>Flathead</w:t>
      </w:r>
      <w:r>
        <w:rPr>
          <w:spacing w:val="-2"/>
        </w:rPr>
        <w:t xml:space="preserve"> </w:t>
      </w:r>
      <w:r>
        <w:t>Basin</w:t>
      </w:r>
      <w:r>
        <w:rPr>
          <w:spacing w:val="-3"/>
        </w:rPr>
        <w:t xml:space="preserve"> </w:t>
      </w:r>
      <w:r>
        <w:t>that</w:t>
      </w:r>
      <w:r>
        <w:rPr>
          <w:spacing w:val="-2"/>
        </w:rPr>
        <w:t xml:space="preserve"> </w:t>
      </w:r>
      <w:r>
        <w:t>have</w:t>
      </w:r>
      <w:r>
        <w:rPr>
          <w:spacing w:val="-3"/>
        </w:rPr>
        <w:t xml:space="preserve"> </w:t>
      </w:r>
      <w:r>
        <w:t>been</w:t>
      </w:r>
      <w:r>
        <w:rPr>
          <w:spacing w:val="56"/>
        </w:rPr>
        <w:t xml:space="preserve"> </w:t>
      </w:r>
      <w:r>
        <w:t>previously</w:t>
      </w:r>
      <w:r>
        <w:rPr>
          <w:spacing w:val="-3"/>
        </w:rPr>
        <w:t xml:space="preserve"> </w:t>
      </w:r>
      <w:r>
        <w:t>used</w:t>
      </w:r>
      <w:r>
        <w:rPr>
          <w:spacing w:val="-2"/>
        </w:rPr>
        <w:t xml:space="preserve"> </w:t>
      </w:r>
      <w:r>
        <w:t>outside</w:t>
      </w:r>
      <w:r>
        <w:rPr>
          <w:spacing w:val="-3"/>
        </w:rPr>
        <w:t xml:space="preserve"> </w:t>
      </w:r>
      <w:r>
        <w:t>of</w:t>
      </w:r>
      <w:r>
        <w:rPr>
          <w:spacing w:val="-2"/>
        </w:rPr>
        <w:t xml:space="preserve"> </w:t>
      </w:r>
      <w:r>
        <w:t>the</w:t>
      </w:r>
      <w:r>
        <w:rPr>
          <w:spacing w:val="-3"/>
        </w:rPr>
        <w:t xml:space="preserve"> </w:t>
      </w:r>
      <w:r>
        <w:t>Flathead</w:t>
      </w:r>
      <w:r>
        <w:rPr>
          <w:spacing w:val="-2"/>
        </w:rPr>
        <w:t xml:space="preserve"> Basin.</w:t>
      </w:r>
    </w:p>
    <w:p w14:paraId="480C21D9" w14:textId="4C0D2FB6" w:rsidR="00260266" w:rsidRDefault="00AC17AA" w:rsidP="0088314A">
      <w:pPr>
        <w:ind w:left="720"/>
      </w:pPr>
      <w:r>
        <w:t>Any equipment that falls into the scenarios laid out above must be inspected prior to operation in a waterbody. Schedule</w:t>
      </w:r>
      <w:r w:rsidRPr="00830C83">
        <w:rPr>
          <w:spacing w:val="-3"/>
        </w:rPr>
        <w:t xml:space="preserve"> </w:t>
      </w:r>
      <w:r>
        <w:t>an</w:t>
      </w:r>
      <w:r w:rsidRPr="00830C83">
        <w:rPr>
          <w:spacing w:val="-3"/>
        </w:rPr>
        <w:t xml:space="preserve"> </w:t>
      </w:r>
      <w:r>
        <w:t>inspection</w:t>
      </w:r>
      <w:r w:rsidRPr="00830C83">
        <w:rPr>
          <w:spacing w:val="-3"/>
        </w:rPr>
        <w:t xml:space="preserve"> </w:t>
      </w:r>
      <w:r>
        <w:t>by</w:t>
      </w:r>
      <w:r w:rsidRPr="00830C83">
        <w:rPr>
          <w:spacing w:val="-3"/>
        </w:rPr>
        <w:t xml:space="preserve"> </w:t>
      </w:r>
      <w:r>
        <w:t>calling</w:t>
      </w:r>
      <w:r w:rsidRPr="00830C83">
        <w:rPr>
          <w:spacing w:val="-3"/>
        </w:rPr>
        <w:t xml:space="preserve"> </w:t>
      </w:r>
      <w:r>
        <w:t>the</w:t>
      </w:r>
      <w:r w:rsidRPr="00830C83">
        <w:rPr>
          <w:spacing w:val="-3"/>
        </w:rPr>
        <w:t xml:space="preserve"> </w:t>
      </w:r>
      <w:r>
        <w:t>state’s</w:t>
      </w:r>
      <w:r w:rsidRPr="00830C83">
        <w:rPr>
          <w:spacing w:val="-3"/>
        </w:rPr>
        <w:t xml:space="preserve"> </w:t>
      </w:r>
      <w:r>
        <w:t>Aquatic</w:t>
      </w:r>
      <w:r w:rsidRPr="00830C83">
        <w:rPr>
          <w:spacing w:val="-3"/>
        </w:rPr>
        <w:t xml:space="preserve"> </w:t>
      </w:r>
      <w:r>
        <w:t>Invasive</w:t>
      </w:r>
      <w:r w:rsidRPr="00830C83">
        <w:rPr>
          <w:spacing w:val="-3"/>
        </w:rPr>
        <w:t xml:space="preserve"> </w:t>
      </w:r>
      <w:r>
        <w:t>Species</w:t>
      </w:r>
      <w:r w:rsidRPr="00830C83">
        <w:rPr>
          <w:spacing w:val="-3"/>
        </w:rPr>
        <w:t xml:space="preserve"> </w:t>
      </w:r>
      <w:r>
        <w:t>line</w:t>
      </w:r>
      <w:r w:rsidRPr="00830C83">
        <w:rPr>
          <w:spacing w:val="-3"/>
        </w:rPr>
        <w:t xml:space="preserve"> </w:t>
      </w:r>
      <w:r>
        <w:t>at</w:t>
      </w:r>
      <w:r w:rsidRPr="00830C83">
        <w:rPr>
          <w:spacing w:val="-3"/>
        </w:rPr>
        <w:t xml:space="preserve"> </w:t>
      </w:r>
      <w:r>
        <w:t>(406)</w:t>
      </w:r>
      <w:r w:rsidRPr="00830C83">
        <w:rPr>
          <w:spacing w:val="-3"/>
        </w:rPr>
        <w:t xml:space="preserve"> </w:t>
      </w:r>
      <w:r>
        <w:t>444-2440</w:t>
      </w:r>
      <w:r w:rsidRPr="00830C83">
        <w:rPr>
          <w:spacing w:val="-3"/>
        </w:rPr>
        <w:t xml:space="preserve"> </w:t>
      </w:r>
      <w:r>
        <w:t>at</w:t>
      </w:r>
      <w:r w:rsidRPr="00830C83">
        <w:rPr>
          <w:spacing w:val="-3"/>
        </w:rPr>
        <w:t xml:space="preserve"> </w:t>
      </w:r>
      <w:r>
        <w:t>least</w:t>
      </w:r>
      <w:r w:rsidRPr="00830C83">
        <w:rPr>
          <w:spacing w:val="-3"/>
        </w:rPr>
        <w:t xml:space="preserve"> </w:t>
      </w:r>
      <w:r>
        <w:t>one</w:t>
      </w:r>
      <w:r w:rsidRPr="00830C83">
        <w:rPr>
          <w:spacing w:val="-3"/>
        </w:rPr>
        <w:t xml:space="preserve"> </w:t>
      </w:r>
      <w:r>
        <w:t>week</w:t>
      </w:r>
      <w:r w:rsidRPr="00830C83">
        <w:rPr>
          <w:spacing w:val="-3"/>
        </w:rPr>
        <w:t xml:space="preserve"> </w:t>
      </w:r>
      <w:r>
        <w:t>in advance of planned use.</w:t>
      </w:r>
    </w:p>
    <w:p w14:paraId="47567054" w14:textId="77777777" w:rsidR="008C26CB" w:rsidRDefault="008C26CB" w:rsidP="0088314A">
      <w:pPr>
        <w:ind w:left="720"/>
      </w:pPr>
    </w:p>
    <w:p w14:paraId="5D66B39A" w14:textId="1665DEFC" w:rsidR="00632055" w:rsidRDefault="00A31D8A" w:rsidP="00632055">
      <w:pPr>
        <w:pStyle w:val="SectionHeading"/>
      </w:pPr>
      <w:r>
        <w:t>E. Required Attachments</w:t>
      </w:r>
    </w:p>
    <w:p w14:paraId="54598F92" w14:textId="5F703368" w:rsidR="00343892" w:rsidRDefault="00E42ABC" w:rsidP="00343892">
      <w:pPr>
        <w:pStyle w:val="ListParagraph"/>
        <w:numPr>
          <w:ilvl w:val="0"/>
          <w:numId w:val="26"/>
        </w:numPr>
      </w:pPr>
      <w:r w:rsidRPr="00E42ABC">
        <w:lastRenderedPageBreak/>
        <w:t xml:space="preserve">Plans and/or Drawings of the proposed project </w:t>
      </w:r>
      <w:r w:rsidR="006B4190">
        <w:t xml:space="preserve">should </w:t>
      </w:r>
      <w:r w:rsidRPr="00E42ABC">
        <w:t>include:</w:t>
      </w:r>
    </w:p>
    <w:p w14:paraId="37E62B72" w14:textId="77777777" w:rsidR="00343892" w:rsidRDefault="00E42ABC" w:rsidP="00343892">
      <w:pPr>
        <w:pStyle w:val="ListParagraph"/>
        <w:numPr>
          <w:ilvl w:val="1"/>
          <w:numId w:val="26"/>
        </w:numPr>
      </w:pPr>
      <w:r w:rsidRPr="00E42ABC">
        <w:t>Plan/Aerial View</w:t>
      </w:r>
    </w:p>
    <w:p w14:paraId="1656422E" w14:textId="77777777" w:rsidR="00343892" w:rsidRDefault="00E42ABC" w:rsidP="00343892">
      <w:pPr>
        <w:pStyle w:val="ListParagraph"/>
        <w:numPr>
          <w:ilvl w:val="1"/>
          <w:numId w:val="26"/>
        </w:numPr>
      </w:pPr>
      <w:r w:rsidRPr="00E42ABC">
        <w:t>An elevation or cross section view</w:t>
      </w:r>
    </w:p>
    <w:p w14:paraId="3741A455" w14:textId="77777777" w:rsidR="00343892" w:rsidRDefault="00E42ABC" w:rsidP="00343892">
      <w:pPr>
        <w:pStyle w:val="ListParagraph"/>
        <w:numPr>
          <w:ilvl w:val="1"/>
          <w:numId w:val="26"/>
        </w:numPr>
      </w:pPr>
      <w:r w:rsidRPr="00E42ABC">
        <w:t>Dimensions of the project (height, width, depth in feet)</w:t>
      </w:r>
    </w:p>
    <w:p w14:paraId="28F49B43" w14:textId="77777777" w:rsidR="00343892" w:rsidRDefault="00E42ABC" w:rsidP="00343892">
      <w:pPr>
        <w:pStyle w:val="ListParagraph"/>
        <w:numPr>
          <w:ilvl w:val="1"/>
          <w:numId w:val="26"/>
        </w:numPr>
      </w:pPr>
      <w:r w:rsidRPr="00E42ABC">
        <w:t>Location of storage stockpile materials dimensions</w:t>
      </w:r>
      <w:r w:rsidRPr="00343892">
        <w:t xml:space="preserve"> </w:t>
      </w:r>
      <w:r w:rsidRPr="00E42ABC">
        <w:t>and location of fill or excavation sites</w:t>
      </w:r>
      <w:r w:rsidR="00EF129C" w:rsidRPr="00343892">
        <w:t xml:space="preserve"> </w:t>
      </w:r>
    </w:p>
    <w:p w14:paraId="79A30203" w14:textId="77777777" w:rsidR="00343892" w:rsidRDefault="00EF129C" w:rsidP="00343892">
      <w:pPr>
        <w:pStyle w:val="ListParagraph"/>
        <w:numPr>
          <w:ilvl w:val="1"/>
          <w:numId w:val="26"/>
        </w:numPr>
      </w:pPr>
      <w:r w:rsidRPr="00343892">
        <w:t>D</w:t>
      </w:r>
      <w:r w:rsidR="00E42ABC" w:rsidRPr="00E42ABC">
        <w:t>rainage facilities</w:t>
      </w:r>
    </w:p>
    <w:p w14:paraId="481EEBA8" w14:textId="77777777" w:rsidR="00343892" w:rsidRDefault="00E42ABC" w:rsidP="00343892">
      <w:pPr>
        <w:pStyle w:val="ListParagraph"/>
        <w:numPr>
          <w:ilvl w:val="1"/>
          <w:numId w:val="26"/>
        </w:numPr>
      </w:pPr>
      <w:r w:rsidRPr="00E42ABC">
        <w:t>Location of existing/proposed structures, such as buildings, utilities, roads or, bridges</w:t>
      </w:r>
    </w:p>
    <w:p w14:paraId="1B79F96C" w14:textId="77777777" w:rsidR="006B4190" w:rsidRDefault="00E42ABC" w:rsidP="006B4190">
      <w:pPr>
        <w:pStyle w:val="ListParagraph"/>
        <w:numPr>
          <w:ilvl w:val="1"/>
          <w:numId w:val="26"/>
        </w:numPr>
      </w:pPr>
      <w:r w:rsidRPr="00E42ABC">
        <w:t>An arrow indicating north</w:t>
      </w:r>
    </w:p>
    <w:p w14:paraId="733F16AC" w14:textId="29DCECED" w:rsidR="00E42ABC" w:rsidRDefault="00E42ABC" w:rsidP="006B4190">
      <w:pPr>
        <w:pStyle w:val="ListParagraph"/>
        <w:numPr>
          <w:ilvl w:val="1"/>
          <w:numId w:val="26"/>
        </w:numPr>
      </w:pPr>
      <w:r w:rsidRPr="00E42ABC">
        <w:t>Site photos</w:t>
      </w:r>
    </w:p>
    <w:p w14:paraId="7DA7AE9C" w14:textId="77777777" w:rsidR="00C67596" w:rsidRDefault="00C67596" w:rsidP="00C67596">
      <w:pPr>
        <w:pStyle w:val="ListParagraph"/>
        <w:widowControl w:val="0"/>
        <w:numPr>
          <w:ilvl w:val="0"/>
          <w:numId w:val="26"/>
        </w:numPr>
        <w:tabs>
          <w:tab w:val="left" w:pos="453"/>
        </w:tabs>
        <w:autoSpaceDE w:val="0"/>
        <w:autoSpaceDN w:val="0"/>
        <w:spacing w:before="40" w:after="0" w:line="249" w:lineRule="auto"/>
        <w:ind w:right="436"/>
        <w:contextualSpacing w:val="0"/>
      </w:pPr>
      <w:r>
        <w:t>Attach</w:t>
      </w:r>
      <w:r>
        <w:rPr>
          <w:spacing w:val="-2"/>
        </w:rPr>
        <w:t xml:space="preserve"> </w:t>
      </w:r>
      <w:r>
        <w:t>a</w:t>
      </w:r>
      <w:r>
        <w:rPr>
          <w:spacing w:val="-2"/>
        </w:rPr>
        <w:t xml:space="preserve"> </w:t>
      </w:r>
      <w:r>
        <w:t>vicinity</w:t>
      </w:r>
      <w:r>
        <w:rPr>
          <w:spacing w:val="-2"/>
        </w:rPr>
        <w:t xml:space="preserve"> </w:t>
      </w:r>
      <w:r>
        <w:t>map</w:t>
      </w:r>
      <w:r>
        <w:rPr>
          <w:spacing w:val="-2"/>
        </w:rPr>
        <w:t xml:space="preserve"> </w:t>
      </w:r>
      <w:r>
        <w:t>or</w:t>
      </w:r>
      <w:r>
        <w:rPr>
          <w:spacing w:val="-2"/>
        </w:rPr>
        <w:t xml:space="preserve"> </w:t>
      </w:r>
      <w:r>
        <w:t>a</w:t>
      </w:r>
      <w:r>
        <w:rPr>
          <w:spacing w:val="-2"/>
        </w:rPr>
        <w:t xml:space="preserve"> </w:t>
      </w:r>
      <w:r>
        <w:t>sketch</w:t>
      </w:r>
      <w:r>
        <w:rPr>
          <w:spacing w:val="-2"/>
        </w:rPr>
        <w:t xml:space="preserve"> </w:t>
      </w:r>
      <w:r>
        <w:t>which</w:t>
      </w:r>
      <w:r>
        <w:rPr>
          <w:spacing w:val="-2"/>
        </w:rPr>
        <w:t xml:space="preserve"> </w:t>
      </w:r>
      <w:r>
        <w:t>includes:</w:t>
      </w:r>
      <w:r>
        <w:rPr>
          <w:spacing w:val="40"/>
        </w:rPr>
        <w:t xml:space="preserve"> </w:t>
      </w:r>
      <w:r>
        <w:t>The</w:t>
      </w:r>
      <w:r>
        <w:rPr>
          <w:spacing w:val="-2"/>
        </w:rPr>
        <w:t xml:space="preserve"> </w:t>
      </w:r>
      <w:r>
        <w:t>water</w:t>
      </w:r>
      <w:r>
        <w:rPr>
          <w:spacing w:val="-2"/>
        </w:rPr>
        <w:t xml:space="preserve"> </w:t>
      </w:r>
      <w:r>
        <w:t>body</w:t>
      </w:r>
      <w:r>
        <w:rPr>
          <w:spacing w:val="-2"/>
        </w:rPr>
        <w:t xml:space="preserve"> </w:t>
      </w:r>
      <w:r>
        <w:t>where</w:t>
      </w:r>
      <w:r>
        <w:rPr>
          <w:spacing w:val="-2"/>
        </w:rPr>
        <w:t xml:space="preserve"> </w:t>
      </w:r>
      <w:r>
        <w:t>the</w:t>
      </w:r>
      <w:r>
        <w:rPr>
          <w:spacing w:val="-2"/>
        </w:rPr>
        <w:t xml:space="preserve"> </w:t>
      </w:r>
      <w:r>
        <w:t>project</w:t>
      </w:r>
      <w:r>
        <w:rPr>
          <w:spacing w:val="-2"/>
        </w:rPr>
        <w:t xml:space="preserve"> </w:t>
      </w:r>
      <w:r>
        <w:t>is</w:t>
      </w:r>
      <w:r>
        <w:rPr>
          <w:spacing w:val="-2"/>
        </w:rPr>
        <w:t xml:space="preserve"> </w:t>
      </w:r>
      <w:r>
        <w:t>located,</w:t>
      </w:r>
      <w:r>
        <w:rPr>
          <w:spacing w:val="-2"/>
        </w:rPr>
        <w:t xml:space="preserve"> </w:t>
      </w:r>
      <w:r>
        <w:t>roads,</w:t>
      </w:r>
      <w:r>
        <w:rPr>
          <w:spacing w:val="-2"/>
        </w:rPr>
        <w:t xml:space="preserve"> </w:t>
      </w:r>
      <w:r>
        <w:t>tributaries, other landmarks.</w:t>
      </w:r>
      <w:r>
        <w:rPr>
          <w:spacing w:val="40"/>
        </w:rPr>
        <w:t xml:space="preserve"> </w:t>
      </w:r>
      <w:r>
        <w:t>Plan an "X" on the project location.</w:t>
      </w:r>
      <w:r>
        <w:rPr>
          <w:spacing w:val="40"/>
        </w:rPr>
        <w:t xml:space="preserve"> </w:t>
      </w:r>
      <w:r>
        <w:t>Provide written directions to the site.</w:t>
      </w:r>
      <w:r>
        <w:rPr>
          <w:spacing w:val="40"/>
        </w:rPr>
        <w:t xml:space="preserve"> </w:t>
      </w:r>
      <w:r>
        <w:t>This is a plan view (looking at the project from above).</w:t>
      </w:r>
    </w:p>
    <w:p w14:paraId="36B5B624" w14:textId="57B2F8FC" w:rsidR="00DF6959" w:rsidRDefault="00260CFC" w:rsidP="00DF6959">
      <w:pPr>
        <w:pStyle w:val="ListParagraph"/>
        <w:widowControl w:val="0"/>
        <w:numPr>
          <w:ilvl w:val="0"/>
          <w:numId w:val="26"/>
        </w:numPr>
        <w:tabs>
          <w:tab w:val="left" w:pos="453"/>
        </w:tabs>
        <w:autoSpaceDE w:val="0"/>
        <w:autoSpaceDN w:val="0"/>
        <w:spacing w:before="78" w:after="0" w:line="240" w:lineRule="auto"/>
        <w:contextualSpacing w:val="0"/>
      </w:pPr>
      <w:r>
        <w:t>If</w:t>
      </w:r>
      <w:r>
        <w:rPr>
          <w:spacing w:val="-5"/>
        </w:rPr>
        <w:t xml:space="preserve"> </w:t>
      </w:r>
      <w:r>
        <w:t>requesting</w:t>
      </w:r>
      <w:r>
        <w:rPr>
          <w:spacing w:val="-4"/>
        </w:rPr>
        <w:t xml:space="preserve"> </w:t>
      </w:r>
      <w:r>
        <w:t>a</w:t>
      </w:r>
      <w:r>
        <w:rPr>
          <w:spacing w:val="-4"/>
        </w:rPr>
        <w:t xml:space="preserve"> </w:t>
      </w:r>
      <w:r>
        <w:t>Maintenance</w:t>
      </w:r>
      <w:r>
        <w:rPr>
          <w:spacing w:val="-5"/>
        </w:rPr>
        <w:t xml:space="preserve"> </w:t>
      </w:r>
      <w:r>
        <w:t>310</w:t>
      </w:r>
      <w:r>
        <w:rPr>
          <w:spacing w:val="-4"/>
        </w:rPr>
        <w:t xml:space="preserve"> </w:t>
      </w:r>
      <w:r>
        <w:rPr>
          <w:spacing w:val="-2"/>
        </w:rPr>
        <w:t>Permit</w:t>
      </w:r>
      <w:r>
        <w:t>, a</w:t>
      </w:r>
      <w:r w:rsidR="00DF6959">
        <w:t>ttach</w:t>
      </w:r>
      <w:r w:rsidR="00DF6959">
        <w:rPr>
          <w:spacing w:val="-5"/>
        </w:rPr>
        <w:t xml:space="preserve"> </w:t>
      </w:r>
      <w:r w:rsidR="00DF6959">
        <w:t>Annual</w:t>
      </w:r>
      <w:r w:rsidR="00DF6959">
        <w:rPr>
          <w:spacing w:val="-4"/>
        </w:rPr>
        <w:t xml:space="preserve"> </w:t>
      </w:r>
      <w:r w:rsidR="00DF6959">
        <w:t>Plan</w:t>
      </w:r>
      <w:r w:rsidR="00DF6959">
        <w:rPr>
          <w:spacing w:val="-5"/>
        </w:rPr>
        <w:t xml:space="preserve"> </w:t>
      </w:r>
      <w:r w:rsidR="00DF6959">
        <w:t>of</w:t>
      </w:r>
      <w:r w:rsidR="00DF6959">
        <w:rPr>
          <w:spacing w:val="-4"/>
        </w:rPr>
        <w:t xml:space="preserve"> </w:t>
      </w:r>
      <w:r w:rsidR="00DF6959">
        <w:t>Operation</w:t>
      </w:r>
      <w:r w:rsidR="00DF6959">
        <w:rPr>
          <w:spacing w:val="-2"/>
        </w:rPr>
        <w:t>.</w:t>
      </w:r>
    </w:p>
    <w:p w14:paraId="67EE1557" w14:textId="0B4DEB90" w:rsidR="00A31D8A" w:rsidRDefault="00260CFC" w:rsidP="00A31D8A">
      <w:pPr>
        <w:pStyle w:val="ListParagraph"/>
        <w:numPr>
          <w:ilvl w:val="0"/>
          <w:numId w:val="26"/>
        </w:numPr>
      </w:pPr>
      <w:r>
        <w:t>Attach</w:t>
      </w:r>
      <w:r w:rsidRPr="00260CFC">
        <w:rPr>
          <w:spacing w:val="-1"/>
        </w:rPr>
        <w:t xml:space="preserve"> </w:t>
      </w:r>
      <w:r w:rsidR="00A00A56">
        <w:rPr>
          <w:spacing w:val="-1"/>
        </w:rPr>
        <w:t xml:space="preserve">an </w:t>
      </w:r>
      <w:r>
        <w:t>Aquatic</w:t>
      </w:r>
      <w:r w:rsidRPr="00260CFC">
        <w:rPr>
          <w:spacing w:val="-1"/>
        </w:rPr>
        <w:t xml:space="preserve"> </w:t>
      </w:r>
      <w:r>
        <w:t>Resource</w:t>
      </w:r>
      <w:r w:rsidRPr="00260CFC">
        <w:rPr>
          <w:spacing w:val="-1"/>
        </w:rPr>
        <w:t xml:space="preserve"> </w:t>
      </w:r>
      <w:r>
        <w:t>Map</w:t>
      </w:r>
      <w:r w:rsidR="00A00A56">
        <w:t xml:space="preserve"> which d</w:t>
      </w:r>
      <w:r>
        <w:t>ocument</w:t>
      </w:r>
      <w:r w:rsidR="00A00A56">
        <w:t>s</w:t>
      </w:r>
      <w:r w:rsidRPr="00260CFC">
        <w:rPr>
          <w:spacing w:val="-1"/>
        </w:rPr>
        <w:t xml:space="preserve"> </w:t>
      </w:r>
      <w:r>
        <w:t>the</w:t>
      </w:r>
      <w:r w:rsidRPr="00260CFC">
        <w:rPr>
          <w:spacing w:val="-1"/>
        </w:rPr>
        <w:t xml:space="preserve"> </w:t>
      </w:r>
      <w:r>
        <w:t>location</w:t>
      </w:r>
      <w:r w:rsidRPr="00260CFC">
        <w:rPr>
          <w:spacing w:val="-1"/>
        </w:rPr>
        <w:t xml:space="preserve"> </w:t>
      </w:r>
      <w:r>
        <w:t>and</w:t>
      </w:r>
      <w:r w:rsidRPr="00260CFC">
        <w:rPr>
          <w:spacing w:val="-1"/>
        </w:rPr>
        <w:t xml:space="preserve"> </w:t>
      </w:r>
      <w:r>
        <w:t>boundary</w:t>
      </w:r>
      <w:r w:rsidRPr="00260CFC">
        <w:rPr>
          <w:spacing w:val="-1"/>
        </w:rPr>
        <w:t xml:space="preserve"> </w:t>
      </w:r>
      <w:r>
        <w:t>of</w:t>
      </w:r>
      <w:r w:rsidRPr="00260CFC">
        <w:rPr>
          <w:spacing w:val="-1"/>
        </w:rPr>
        <w:t xml:space="preserve"> </w:t>
      </w:r>
      <w:r>
        <w:t>all</w:t>
      </w:r>
      <w:r w:rsidRPr="00260CFC">
        <w:rPr>
          <w:spacing w:val="-1"/>
        </w:rPr>
        <w:t xml:space="preserve"> </w:t>
      </w:r>
      <w:r>
        <w:t>waters</w:t>
      </w:r>
      <w:r w:rsidRPr="00260CFC">
        <w:rPr>
          <w:spacing w:val="-1"/>
        </w:rPr>
        <w:t xml:space="preserve"> </w:t>
      </w:r>
      <w:r>
        <w:t>of</w:t>
      </w:r>
      <w:r w:rsidRPr="00260CFC">
        <w:rPr>
          <w:spacing w:val="-1"/>
        </w:rPr>
        <w:t xml:space="preserve"> </w:t>
      </w:r>
      <w:r>
        <w:t>the</w:t>
      </w:r>
      <w:r w:rsidRPr="00260CFC">
        <w:rPr>
          <w:spacing w:val="-1"/>
        </w:rPr>
        <w:t xml:space="preserve"> </w:t>
      </w:r>
      <w:r>
        <w:t>U.S.</w:t>
      </w:r>
      <w:r w:rsidRPr="00260CFC">
        <w:rPr>
          <w:spacing w:val="-1"/>
        </w:rPr>
        <w:t xml:space="preserve"> </w:t>
      </w:r>
      <w:r>
        <w:t>in</w:t>
      </w:r>
      <w:r w:rsidRPr="00260CFC">
        <w:rPr>
          <w:spacing w:val="-1"/>
        </w:rPr>
        <w:t xml:space="preserve"> </w:t>
      </w:r>
      <w:r>
        <w:t>the</w:t>
      </w:r>
      <w:r w:rsidRPr="00260CFC">
        <w:rPr>
          <w:spacing w:val="-1"/>
        </w:rPr>
        <w:t xml:space="preserve"> </w:t>
      </w:r>
      <w:r>
        <w:t>project vicinity,</w:t>
      </w:r>
      <w:r w:rsidRPr="00260CFC">
        <w:rPr>
          <w:spacing w:val="-3"/>
        </w:rPr>
        <w:t xml:space="preserve"> </w:t>
      </w:r>
      <w:r>
        <w:t>including</w:t>
      </w:r>
      <w:r w:rsidRPr="00260CFC">
        <w:rPr>
          <w:spacing w:val="-3"/>
        </w:rPr>
        <w:t xml:space="preserve"> </w:t>
      </w:r>
      <w:r>
        <w:t>wetlands</w:t>
      </w:r>
      <w:r w:rsidRPr="00260CFC">
        <w:rPr>
          <w:spacing w:val="-3"/>
        </w:rPr>
        <w:t xml:space="preserve"> </w:t>
      </w:r>
      <w:r>
        <w:t>and</w:t>
      </w:r>
      <w:r w:rsidRPr="00260CFC">
        <w:rPr>
          <w:spacing w:val="-3"/>
        </w:rPr>
        <w:t xml:space="preserve"> </w:t>
      </w:r>
      <w:r>
        <w:t>other</w:t>
      </w:r>
      <w:r w:rsidRPr="00260CFC">
        <w:rPr>
          <w:spacing w:val="-3"/>
        </w:rPr>
        <w:t xml:space="preserve"> </w:t>
      </w:r>
      <w:r>
        <w:t>special</w:t>
      </w:r>
      <w:r w:rsidRPr="00260CFC">
        <w:rPr>
          <w:spacing w:val="-3"/>
        </w:rPr>
        <w:t xml:space="preserve"> </w:t>
      </w:r>
      <w:r>
        <w:t>aquatic</w:t>
      </w:r>
      <w:r w:rsidRPr="00260CFC">
        <w:rPr>
          <w:spacing w:val="-3"/>
        </w:rPr>
        <w:t xml:space="preserve"> </w:t>
      </w:r>
      <w:r>
        <w:t>sites.</w:t>
      </w:r>
      <w:r w:rsidRPr="00260CFC">
        <w:rPr>
          <w:spacing w:val="-3"/>
        </w:rPr>
        <w:t xml:space="preserve"> </w:t>
      </w:r>
      <w:r>
        <w:t>Show</w:t>
      </w:r>
      <w:r w:rsidRPr="00260CFC">
        <w:rPr>
          <w:spacing w:val="-3"/>
        </w:rPr>
        <w:t xml:space="preserve"> </w:t>
      </w:r>
      <w:r>
        <w:t>the</w:t>
      </w:r>
      <w:r w:rsidRPr="00260CFC">
        <w:rPr>
          <w:spacing w:val="-3"/>
        </w:rPr>
        <w:t xml:space="preserve"> </w:t>
      </w:r>
      <w:r>
        <w:t>location</w:t>
      </w:r>
      <w:r w:rsidRPr="00260CFC">
        <w:rPr>
          <w:spacing w:val="-3"/>
        </w:rPr>
        <w:t xml:space="preserve"> </w:t>
      </w:r>
      <w:r>
        <w:t>of</w:t>
      </w:r>
      <w:r w:rsidRPr="00260CFC">
        <w:rPr>
          <w:spacing w:val="-3"/>
        </w:rPr>
        <w:t xml:space="preserve"> </w:t>
      </w:r>
      <w:r>
        <w:t>the</w:t>
      </w:r>
      <w:r w:rsidRPr="00260CFC">
        <w:rPr>
          <w:spacing w:val="-3"/>
        </w:rPr>
        <w:t xml:space="preserve"> </w:t>
      </w:r>
      <w:r>
        <w:t>ordinary</w:t>
      </w:r>
      <w:r w:rsidRPr="00260CFC">
        <w:rPr>
          <w:spacing w:val="-3"/>
        </w:rPr>
        <w:t xml:space="preserve"> </w:t>
      </w:r>
      <w:r>
        <w:t>high-water</w:t>
      </w:r>
      <w:r w:rsidRPr="00260CFC">
        <w:rPr>
          <w:spacing w:val="-3"/>
        </w:rPr>
        <w:t xml:space="preserve"> </w:t>
      </w:r>
      <w:r>
        <w:t>mark</w:t>
      </w:r>
      <w:r w:rsidRPr="00260CFC">
        <w:rPr>
          <w:spacing w:val="-3"/>
        </w:rPr>
        <w:t xml:space="preserve"> </w:t>
      </w:r>
      <w:r>
        <w:t>of streams</w:t>
      </w:r>
      <w:r w:rsidRPr="00260CFC">
        <w:rPr>
          <w:spacing w:val="-2"/>
        </w:rPr>
        <w:t xml:space="preserve"> </w:t>
      </w:r>
      <w:r>
        <w:t>or</w:t>
      </w:r>
      <w:r w:rsidRPr="00260CFC">
        <w:rPr>
          <w:spacing w:val="-2"/>
        </w:rPr>
        <w:t xml:space="preserve"> </w:t>
      </w:r>
      <w:r>
        <w:t>water</w:t>
      </w:r>
      <w:r w:rsidRPr="00260CFC">
        <w:rPr>
          <w:spacing w:val="-2"/>
        </w:rPr>
        <w:t xml:space="preserve"> </w:t>
      </w:r>
      <w:r>
        <w:t>bodies</w:t>
      </w:r>
      <w:r w:rsidRPr="00260CFC">
        <w:rPr>
          <w:spacing w:val="-2"/>
        </w:rPr>
        <w:t xml:space="preserve"> </w:t>
      </w:r>
      <w:r>
        <w:t>if</w:t>
      </w:r>
      <w:r w:rsidRPr="00260CFC">
        <w:rPr>
          <w:spacing w:val="-2"/>
        </w:rPr>
        <w:t xml:space="preserve"> </w:t>
      </w:r>
      <w:r>
        <w:t>requesting</w:t>
      </w:r>
      <w:r w:rsidRPr="00260CFC">
        <w:rPr>
          <w:spacing w:val="-2"/>
        </w:rPr>
        <w:t xml:space="preserve"> </w:t>
      </w:r>
      <w:r>
        <w:t>a</w:t>
      </w:r>
      <w:r w:rsidRPr="00260CFC">
        <w:rPr>
          <w:spacing w:val="-2"/>
        </w:rPr>
        <w:t xml:space="preserve"> </w:t>
      </w:r>
      <w:r>
        <w:t>Section</w:t>
      </w:r>
      <w:r w:rsidRPr="00260CFC">
        <w:rPr>
          <w:spacing w:val="-2"/>
        </w:rPr>
        <w:t xml:space="preserve"> </w:t>
      </w:r>
      <w:r>
        <w:t>404</w:t>
      </w:r>
      <w:r w:rsidRPr="00260CFC">
        <w:rPr>
          <w:spacing w:val="-2"/>
        </w:rPr>
        <w:t xml:space="preserve"> </w:t>
      </w:r>
      <w:r>
        <w:t>or</w:t>
      </w:r>
      <w:r w:rsidRPr="00260CFC">
        <w:rPr>
          <w:spacing w:val="-2"/>
        </w:rPr>
        <w:t xml:space="preserve"> </w:t>
      </w:r>
      <w:r>
        <w:t>Section</w:t>
      </w:r>
      <w:r w:rsidRPr="00260CFC">
        <w:rPr>
          <w:spacing w:val="-2"/>
        </w:rPr>
        <w:t xml:space="preserve"> </w:t>
      </w:r>
      <w:r>
        <w:t>10</w:t>
      </w:r>
      <w:r w:rsidRPr="00260CFC">
        <w:rPr>
          <w:spacing w:val="-2"/>
        </w:rPr>
        <w:t xml:space="preserve"> </w:t>
      </w:r>
      <w:r>
        <w:t>Permit.</w:t>
      </w:r>
      <w:r w:rsidRPr="00260CFC">
        <w:rPr>
          <w:spacing w:val="-2"/>
        </w:rPr>
        <w:t xml:space="preserve"> </w:t>
      </w:r>
      <w:r>
        <w:t>Ordinary</w:t>
      </w:r>
      <w:r w:rsidRPr="00260CFC">
        <w:rPr>
          <w:spacing w:val="-2"/>
        </w:rPr>
        <w:t xml:space="preserve"> </w:t>
      </w:r>
      <w:r>
        <w:t>high-water</w:t>
      </w:r>
      <w:r w:rsidRPr="00260CFC">
        <w:rPr>
          <w:spacing w:val="-2"/>
        </w:rPr>
        <w:t xml:space="preserve"> </w:t>
      </w:r>
      <w:r>
        <w:t>mark</w:t>
      </w:r>
      <w:r w:rsidRPr="00260CFC">
        <w:rPr>
          <w:spacing w:val="-2"/>
        </w:rPr>
        <w:t xml:space="preserve"> </w:t>
      </w:r>
      <w:r>
        <w:t>delineation included on plan or drawings and/or a separate wetland delineation</w:t>
      </w:r>
      <w:r w:rsidR="0050165D">
        <w:t xml:space="preserve">. </w:t>
      </w:r>
    </w:p>
    <w:p w14:paraId="04E530F1" w14:textId="77777777" w:rsidR="00B925C3" w:rsidRDefault="00B925C3" w:rsidP="00B925C3">
      <w:pPr>
        <w:pStyle w:val="SectionHeading"/>
        <w:spacing w:after="0"/>
      </w:pPr>
      <w:r>
        <w:t xml:space="preserve">F. Additional Information for US Army Corps of Engineers (USACE) Section 404, Section 10, </w:t>
      </w:r>
    </w:p>
    <w:p w14:paraId="4197AC12" w14:textId="5E412995" w:rsidR="00777CDD" w:rsidRDefault="00B925C3" w:rsidP="00B925C3">
      <w:pPr>
        <w:pStyle w:val="SectionHeading"/>
        <w:spacing w:before="0"/>
      </w:pPr>
      <w:r>
        <w:t>and Floodplain Permits</w:t>
      </w:r>
    </w:p>
    <w:p w14:paraId="4E8E30B6" w14:textId="77777777" w:rsidR="00405B63" w:rsidRPr="00405B63" w:rsidRDefault="00405B63" w:rsidP="00405B63">
      <w:r w:rsidRPr="00405B63">
        <w:t>Information in Section F is specific to Section 404, Section 10, and Floodplain permits. Answer Questions 1-8 if you are applying for a Section 404 or Section 10 permit from the US Army Corps of Engineers. Answer all of Section F for Floodplain permits.</w:t>
      </w:r>
    </w:p>
    <w:p w14:paraId="35DFA097" w14:textId="5E9D333A" w:rsidR="00502C8C" w:rsidRDefault="002F30F9" w:rsidP="00B02EB8">
      <w:pPr>
        <w:pStyle w:val="ListParagraph"/>
        <w:numPr>
          <w:ilvl w:val="0"/>
          <w:numId w:val="18"/>
        </w:numPr>
        <w:contextualSpacing w:val="0"/>
      </w:pPr>
      <w:r>
        <w:t xml:space="preserve">Provide </w:t>
      </w:r>
      <w:r w:rsidR="005E0A75">
        <w:t>any information available</w:t>
      </w:r>
      <w:r w:rsidR="00BF5557">
        <w:t xml:space="preserve"> concerning other USACE permits associated with the proposed activity and/or property. </w:t>
      </w:r>
      <w:r w:rsidR="0096246C">
        <w:t>Include project numbers</w:t>
      </w:r>
      <w:r w:rsidR="00CA5E8A">
        <w:t xml:space="preserve">, </w:t>
      </w:r>
      <w:r w:rsidR="00B930AD">
        <w:t xml:space="preserve">‘no permit required’ letters, </w:t>
      </w:r>
      <w:r w:rsidR="00872CB5">
        <w:t xml:space="preserve">or jurisdictional determinations. </w:t>
      </w:r>
    </w:p>
    <w:p w14:paraId="54E33548" w14:textId="3D105026" w:rsidR="00CB1D75" w:rsidRDefault="005B0474" w:rsidP="00B02EB8">
      <w:pPr>
        <w:pStyle w:val="ListParagraph"/>
        <w:numPr>
          <w:ilvl w:val="0"/>
          <w:numId w:val="18"/>
        </w:numPr>
        <w:contextualSpacing w:val="0"/>
      </w:pPr>
      <w:r w:rsidRPr="005B0474">
        <w:t xml:space="preserve">See the list of </w:t>
      </w:r>
      <w:hyperlink r:id="rId24">
        <w:r w:rsidR="008B1A64">
          <w:rPr>
            <w:color w:val="0000FF"/>
            <w:u w:val="single" w:color="0000FF"/>
          </w:rPr>
          <w:t>Nationwide</w:t>
        </w:r>
        <w:r w:rsidR="008B1A64">
          <w:rPr>
            <w:color w:val="0000FF"/>
            <w:spacing w:val="-2"/>
            <w:u w:val="single" w:color="0000FF"/>
          </w:rPr>
          <w:t xml:space="preserve"> Permits</w:t>
        </w:r>
      </w:hyperlink>
      <w:r>
        <w:t xml:space="preserve">. </w:t>
      </w:r>
    </w:p>
    <w:p w14:paraId="069D1F15" w14:textId="41F2F8A0" w:rsidR="005B0474" w:rsidRPr="008B1A64" w:rsidRDefault="008D3260" w:rsidP="00B02EB8">
      <w:pPr>
        <w:pStyle w:val="ListParagraph"/>
        <w:numPr>
          <w:ilvl w:val="0"/>
          <w:numId w:val="18"/>
        </w:numPr>
        <w:contextualSpacing w:val="0"/>
      </w:pPr>
      <w:r>
        <w:t>Calculate</w:t>
      </w:r>
      <w:r>
        <w:rPr>
          <w:spacing w:val="-2"/>
        </w:rPr>
        <w:t xml:space="preserve"> </w:t>
      </w:r>
      <w:r>
        <w:t>the</w:t>
      </w:r>
      <w:r>
        <w:rPr>
          <w:spacing w:val="-2"/>
        </w:rPr>
        <w:t xml:space="preserve"> </w:t>
      </w:r>
      <w:r>
        <w:t>amount</w:t>
      </w:r>
      <w:r>
        <w:rPr>
          <w:spacing w:val="-2"/>
        </w:rPr>
        <w:t xml:space="preserve"> </w:t>
      </w:r>
      <w:r>
        <w:t>of</w:t>
      </w:r>
      <w:r>
        <w:rPr>
          <w:spacing w:val="-2"/>
        </w:rPr>
        <w:t xml:space="preserve"> </w:t>
      </w:r>
      <w:r>
        <w:t>fill</w:t>
      </w:r>
      <w:r>
        <w:rPr>
          <w:spacing w:val="-2"/>
        </w:rPr>
        <w:t xml:space="preserve"> </w:t>
      </w:r>
      <w:r>
        <w:t>material</w:t>
      </w:r>
      <w:r>
        <w:rPr>
          <w:spacing w:val="-2"/>
        </w:rPr>
        <w:t xml:space="preserve"> </w:t>
      </w:r>
      <w:r>
        <w:t>that</w:t>
      </w:r>
      <w:r>
        <w:rPr>
          <w:spacing w:val="-2"/>
        </w:rPr>
        <w:t xml:space="preserve"> </w:t>
      </w:r>
      <w:r>
        <w:t>will</w:t>
      </w:r>
      <w:r>
        <w:rPr>
          <w:spacing w:val="-2"/>
        </w:rPr>
        <w:t xml:space="preserve"> </w:t>
      </w:r>
      <w:r>
        <w:t>be</w:t>
      </w:r>
      <w:r>
        <w:rPr>
          <w:spacing w:val="-2"/>
        </w:rPr>
        <w:t xml:space="preserve"> </w:t>
      </w:r>
      <w:r>
        <w:t>placed</w:t>
      </w:r>
      <w:r>
        <w:rPr>
          <w:spacing w:val="-2"/>
        </w:rPr>
        <w:t xml:space="preserve"> </w:t>
      </w:r>
      <w:r>
        <w:t>within</w:t>
      </w:r>
      <w:r>
        <w:rPr>
          <w:spacing w:val="-2"/>
        </w:rPr>
        <w:t xml:space="preserve"> </w:t>
      </w:r>
      <w:r>
        <w:t>a</w:t>
      </w:r>
      <w:r>
        <w:rPr>
          <w:spacing w:val="-2"/>
        </w:rPr>
        <w:t xml:space="preserve"> </w:t>
      </w:r>
      <w:r>
        <w:t>water</w:t>
      </w:r>
      <w:r>
        <w:rPr>
          <w:spacing w:val="-2"/>
        </w:rPr>
        <w:t xml:space="preserve"> </w:t>
      </w:r>
      <w:r>
        <w:t>of</w:t>
      </w:r>
      <w:r>
        <w:rPr>
          <w:spacing w:val="-2"/>
        </w:rPr>
        <w:t xml:space="preserve"> </w:t>
      </w:r>
      <w:r>
        <w:t>the</w:t>
      </w:r>
      <w:r>
        <w:rPr>
          <w:spacing w:val="-2"/>
        </w:rPr>
        <w:t xml:space="preserve"> </w:t>
      </w:r>
      <w:r>
        <w:t>US</w:t>
      </w:r>
      <w:r>
        <w:rPr>
          <w:spacing w:val="-2"/>
        </w:rPr>
        <w:t xml:space="preserve"> </w:t>
      </w:r>
      <w:r>
        <w:t>by</w:t>
      </w:r>
      <w:r>
        <w:rPr>
          <w:spacing w:val="-2"/>
        </w:rPr>
        <w:t xml:space="preserve"> </w:t>
      </w:r>
      <w:r>
        <w:t>multiplying</w:t>
      </w:r>
      <w:r>
        <w:rPr>
          <w:spacing w:val="-2"/>
        </w:rPr>
        <w:t xml:space="preserve"> </w:t>
      </w:r>
      <w:r>
        <w:t>the</w:t>
      </w:r>
      <w:r>
        <w:rPr>
          <w:spacing w:val="-2"/>
        </w:rPr>
        <w:t xml:space="preserve"> </w:t>
      </w:r>
      <w:r>
        <w:t>length</w:t>
      </w:r>
      <w:r>
        <w:rPr>
          <w:spacing w:val="-2"/>
        </w:rPr>
        <w:t xml:space="preserve"> </w:t>
      </w:r>
      <w:r>
        <w:t>x</w:t>
      </w:r>
      <w:r>
        <w:rPr>
          <w:spacing w:val="-2"/>
        </w:rPr>
        <w:t xml:space="preserve"> </w:t>
      </w:r>
      <w:r>
        <w:t>height</w:t>
      </w:r>
      <w:r>
        <w:rPr>
          <w:spacing w:val="-2"/>
        </w:rPr>
        <w:t xml:space="preserve"> </w:t>
      </w:r>
      <w:r>
        <w:t>x width of the proposed fill. Calculate area of impact length x width. Do not report the amount of fill that will not be placed</w:t>
      </w:r>
      <w:r>
        <w:rPr>
          <w:spacing w:val="-3"/>
        </w:rPr>
        <w:t xml:space="preserve"> </w:t>
      </w:r>
      <w:r>
        <w:t>within</w:t>
      </w:r>
      <w:r>
        <w:rPr>
          <w:spacing w:val="-3"/>
        </w:rPr>
        <w:t xml:space="preserve"> </w:t>
      </w:r>
      <w:r>
        <w:t>waters</w:t>
      </w:r>
      <w:r>
        <w:rPr>
          <w:spacing w:val="-3"/>
        </w:rPr>
        <w:t xml:space="preserve"> </w:t>
      </w:r>
      <w:r>
        <w:t>of</w:t>
      </w:r>
      <w:r>
        <w:rPr>
          <w:spacing w:val="-3"/>
        </w:rPr>
        <w:t xml:space="preserve"> </w:t>
      </w:r>
      <w:r>
        <w:t>the</w:t>
      </w:r>
      <w:r>
        <w:rPr>
          <w:spacing w:val="-3"/>
        </w:rPr>
        <w:t xml:space="preserve"> </w:t>
      </w:r>
      <w:r>
        <w:t>US</w:t>
      </w:r>
      <w:r>
        <w:rPr>
          <w:spacing w:val="-3"/>
        </w:rPr>
        <w:t xml:space="preserve"> </w:t>
      </w:r>
      <w:r>
        <w:t>here.</w:t>
      </w:r>
      <w:r>
        <w:rPr>
          <w:spacing w:val="40"/>
        </w:rPr>
        <w:t xml:space="preserve"> </w:t>
      </w:r>
      <w:r>
        <w:t>Delineations</w:t>
      </w:r>
      <w:r>
        <w:rPr>
          <w:spacing w:val="-3"/>
        </w:rPr>
        <w:t xml:space="preserve"> </w:t>
      </w:r>
      <w:r>
        <w:t>of</w:t>
      </w:r>
      <w:r>
        <w:rPr>
          <w:spacing w:val="-3"/>
        </w:rPr>
        <w:t xml:space="preserve"> </w:t>
      </w:r>
      <w:r>
        <w:t>aquatic</w:t>
      </w:r>
      <w:r>
        <w:rPr>
          <w:spacing w:val="-3"/>
        </w:rPr>
        <w:t xml:space="preserve"> </w:t>
      </w:r>
      <w:r>
        <w:t>resources</w:t>
      </w:r>
      <w:r>
        <w:rPr>
          <w:spacing w:val="-3"/>
        </w:rPr>
        <w:t xml:space="preserve"> </w:t>
      </w:r>
      <w:r>
        <w:t>on</w:t>
      </w:r>
      <w:r>
        <w:rPr>
          <w:spacing w:val="-3"/>
        </w:rPr>
        <w:t xml:space="preserve"> </w:t>
      </w:r>
      <w:r>
        <w:t>site</w:t>
      </w:r>
      <w:r>
        <w:rPr>
          <w:spacing w:val="-3"/>
        </w:rPr>
        <w:t xml:space="preserve"> </w:t>
      </w:r>
      <w:r>
        <w:t>are</w:t>
      </w:r>
      <w:r>
        <w:rPr>
          <w:spacing w:val="-3"/>
        </w:rPr>
        <w:t xml:space="preserve"> </w:t>
      </w:r>
      <w:r>
        <w:t>a</w:t>
      </w:r>
      <w:r>
        <w:rPr>
          <w:spacing w:val="-3"/>
        </w:rPr>
        <w:t xml:space="preserve"> </w:t>
      </w:r>
      <w:r>
        <w:t>requirement</w:t>
      </w:r>
      <w:r>
        <w:rPr>
          <w:spacing w:val="-3"/>
        </w:rPr>
        <w:t xml:space="preserve"> </w:t>
      </w:r>
      <w:r>
        <w:t>for</w:t>
      </w:r>
      <w:r>
        <w:rPr>
          <w:spacing w:val="-3"/>
        </w:rPr>
        <w:t xml:space="preserve"> </w:t>
      </w:r>
      <w:r>
        <w:t>pre-construction notifications,</w:t>
      </w:r>
      <w:r>
        <w:rPr>
          <w:spacing w:val="-1"/>
        </w:rPr>
        <w:t xml:space="preserve"> </w:t>
      </w:r>
      <w:r>
        <w:t>wetlands</w:t>
      </w:r>
      <w:r>
        <w:rPr>
          <w:spacing w:val="-1"/>
        </w:rPr>
        <w:t xml:space="preserve"> </w:t>
      </w:r>
      <w:r>
        <w:t>need</w:t>
      </w:r>
      <w:r>
        <w:rPr>
          <w:spacing w:val="-1"/>
        </w:rPr>
        <w:t xml:space="preserve"> </w:t>
      </w:r>
      <w:r>
        <w:t>to</w:t>
      </w:r>
      <w:r>
        <w:rPr>
          <w:spacing w:val="-1"/>
        </w:rPr>
        <w:t xml:space="preserve"> </w:t>
      </w:r>
      <w:r>
        <w:t>be</w:t>
      </w:r>
      <w:r>
        <w:rPr>
          <w:spacing w:val="-1"/>
        </w:rPr>
        <w:t xml:space="preserve"> </w:t>
      </w:r>
      <w:r>
        <w:t>delineated</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1987</w:t>
      </w:r>
      <w:r>
        <w:rPr>
          <w:spacing w:val="-1"/>
        </w:rPr>
        <w:t xml:space="preserve"> </w:t>
      </w:r>
      <w:r>
        <w:t>wetland</w:t>
      </w:r>
      <w:r>
        <w:rPr>
          <w:spacing w:val="-1"/>
        </w:rPr>
        <w:t xml:space="preserve"> </w:t>
      </w:r>
      <w:r>
        <w:t>manual</w:t>
      </w:r>
      <w:r>
        <w:rPr>
          <w:spacing w:val="-1"/>
        </w:rPr>
        <w:t xml:space="preserve"> </w:t>
      </w:r>
      <w:r>
        <w:t>and</w:t>
      </w:r>
      <w:r>
        <w:rPr>
          <w:spacing w:val="-1"/>
        </w:rPr>
        <w:t xml:space="preserve"> </w:t>
      </w:r>
      <w:r>
        <w:t>regionally</w:t>
      </w:r>
      <w:r>
        <w:rPr>
          <w:spacing w:val="-1"/>
        </w:rPr>
        <w:t xml:space="preserve"> </w:t>
      </w:r>
      <w:r>
        <w:t>appropriate supplement.</w:t>
      </w:r>
      <w:r>
        <w:rPr>
          <w:spacing w:val="-1"/>
        </w:rPr>
        <w:t xml:space="preserve"> </w:t>
      </w:r>
      <w:r>
        <w:t>See</w:t>
      </w:r>
      <w:r>
        <w:rPr>
          <w:spacing w:val="-1"/>
        </w:rPr>
        <w:t xml:space="preserve"> </w:t>
      </w:r>
      <w:r>
        <w:t>definitions</w:t>
      </w:r>
      <w:r>
        <w:rPr>
          <w:spacing w:val="-1"/>
        </w:rPr>
        <w:t xml:space="preserve"> </w:t>
      </w:r>
      <w:r>
        <w:t>listed</w:t>
      </w:r>
      <w:r>
        <w:rPr>
          <w:spacing w:val="-1"/>
        </w:rPr>
        <w:t xml:space="preserve"> </w:t>
      </w:r>
      <w:r>
        <w:t>below</w:t>
      </w:r>
      <w:r>
        <w:rPr>
          <w:spacing w:val="-1"/>
        </w:rPr>
        <w:t xml:space="preserve"> </w:t>
      </w:r>
      <w:r>
        <w:t>for</w:t>
      </w:r>
      <w:r>
        <w:rPr>
          <w:spacing w:val="-1"/>
        </w:rPr>
        <w:t xml:space="preserve"> </w:t>
      </w:r>
      <w:r>
        <w:t>aquatic</w:t>
      </w:r>
      <w:r>
        <w:rPr>
          <w:spacing w:val="-1"/>
        </w:rPr>
        <w:t xml:space="preserve"> </w:t>
      </w:r>
      <w:r>
        <w:t>areas,</w:t>
      </w:r>
      <w:r>
        <w:rPr>
          <w:spacing w:val="-1"/>
        </w:rPr>
        <w:t xml:space="preserve"> </w:t>
      </w:r>
      <w:r>
        <w:t>wetlands,</w:t>
      </w:r>
      <w:r>
        <w:rPr>
          <w:spacing w:val="-1"/>
        </w:rPr>
        <w:t xml:space="preserve"> </w:t>
      </w:r>
      <w:r>
        <w:t>fill</w:t>
      </w:r>
      <w:r>
        <w:rPr>
          <w:spacing w:val="-1"/>
        </w:rPr>
        <w:t xml:space="preserve"> </w:t>
      </w:r>
      <w:r>
        <w:t>material,</w:t>
      </w:r>
      <w:r>
        <w:rPr>
          <w:spacing w:val="-1"/>
        </w:rPr>
        <w:t xml:space="preserve"> </w:t>
      </w:r>
      <w:r>
        <w:t>ordinary</w:t>
      </w:r>
      <w:r>
        <w:rPr>
          <w:spacing w:val="-1"/>
        </w:rPr>
        <w:t xml:space="preserve"> </w:t>
      </w:r>
      <w:r w:rsidR="008B1A64">
        <w:t>high</w:t>
      </w:r>
      <w:r w:rsidR="008B1A64">
        <w:rPr>
          <w:spacing w:val="-1"/>
        </w:rPr>
        <w:t>-water</w:t>
      </w:r>
      <w:r>
        <w:rPr>
          <w:spacing w:val="-1"/>
        </w:rPr>
        <w:t xml:space="preserve"> </w:t>
      </w:r>
      <w:r>
        <w:t>mark,</w:t>
      </w:r>
      <w:r>
        <w:rPr>
          <w:spacing w:val="-1"/>
        </w:rPr>
        <w:t xml:space="preserve"> </w:t>
      </w:r>
      <w:r>
        <w:t>waters</w:t>
      </w:r>
      <w:r>
        <w:rPr>
          <w:spacing w:val="-1"/>
        </w:rPr>
        <w:t xml:space="preserve"> </w:t>
      </w:r>
      <w:r>
        <w:t xml:space="preserve">of the US, and for information on how to calculate materials and impacted areas. </w:t>
      </w:r>
      <w:hyperlink r:id="rId25">
        <w:r>
          <w:rPr>
            <w:color w:val="0000FF"/>
            <w:u w:val="single" w:color="0000FF"/>
          </w:rPr>
          <w:t>Montana Wetlands</w:t>
        </w:r>
      </w:hyperlink>
      <w:r w:rsidR="008B1A64">
        <w:rPr>
          <w:color w:val="0000FF"/>
          <w:u w:val="single" w:color="0000FF"/>
        </w:rPr>
        <w:t xml:space="preserve">. </w:t>
      </w:r>
    </w:p>
    <w:p w14:paraId="2159620A" w14:textId="580E705C" w:rsidR="008B1A64" w:rsidRDefault="00AF545D" w:rsidP="00B02EB8">
      <w:pPr>
        <w:pStyle w:val="ListParagraph"/>
        <w:numPr>
          <w:ilvl w:val="0"/>
          <w:numId w:val="18"/>
        </w:numPr>
        <w:contextualSpacing w:val="0"/>
      </w:pPr>
      <w:r>
        <w:t>Provide</w:t>
      </w:r>
      <w:r>
        <w:rPr>
          <w:spacing w:val="-3"/>
        </w:rPr>
        <w:t xml:space="preserve"> </w:t>
      </w:r>
      <w:r>
        <w:t>a</w:t>
      </w:r>
      <w:r>
        <w:rPr>
          <w:spacing w:val="-3"/>
        </w:rPr>
        <w:t xml:space="preserve"> </w:t>
      </w:r>
      <w:r>
        <w:t>brief</w:t>
      </w:r>
      <w:r>
        <w:rPr>
          <w:spacing w:val="-3"/>
        </w:rPr>
        <w:t xml:space="preserve"> </w:t>
      </w:r>
      <w:r>
        <w:t>explanation</w:t>
      </w:r>
      <w:r>
        <w:rPr>
          <w:spacing w:val="-3"/>
        </w:rPr>
        <w:t xml:space="preserve"> </w:t>
      </w:r>
      <w:r>
        <w:t>of</w:t>
      </w:r>
      <w:r>
        <w:rPr>
          <w:spacing w:val="-3"/>
        </w:rPr>
        <w:t xml:space="preserve"> </w:t>
      </w:r>
      <w:r>
        <w:t>the</w:t>
      </w:r>
      <w:r>
        <w:rPr>
          <w:spacing w:val="-3"/>
        </w:rPr>
        <w:t xml:space="preserve"> </w:t>
      </w:r>
      <w:r>
        <w:t>avoidance</w:t>
      </w:r>
      <w:r>
        <w:rPr>
          <w:spacing w:val="-3"/>
        </w:rPr>
        <w:t xml:space="preserve"> </w:t>
      </w:r>
      <w:r>
        <w:t>and</w:t>
      </w:r>
      <w:r>
        <w:rPr>
          <w:spacing w:val="-3"/>
        </w:rPr>
        <w:t xml:space="preserve"> </w:t>
      </w:r>
      <w:r>
        <w:t>minimization</w:t>
      </w:r>
      <w:r>
        <w:rPr>
          <w:spacing w:val="-3"/>
        </w:rPr>
        <w:t xml:space="preserve"> </w:t>
      </w:r>
      <w:r>
        <w:t>of</w:t>
      </w:r>
      <w:r>
        <w:rPr>
          <w:spacing w:val="-3"/>
        </w:rPr>
        <w:t xml:space="preserve"> </w:t>
      </w:r>
      <w:r>
        <w:t>impacts</w:t>
      </w:r>
      <w:r>
        <w:rPr>
          <w:spacing w:val="-3"/>
        </w:rPr>
        <w:t xml:space="preserve"> </w:t>
      </w:r>
      <w:r>
        <w:t>to</w:t>
      </w:r>
      <w:r>
        <w:rPr>
          <w:spacing w:val="-3"/>
        </w:rPr>
        <w:t xml:space="preserve"> </w:t>
      </w:r>
      <w:r>
        <w:t>waters</w:t>
      </w:r>
      <w:r>
        <w:rPr>
          <w:spacing w:val="-3"/>
        </w:rPr>
        <w:t xml:space="preserve"> </w:t>
      </w:r>
      <w:r>
        <w:t>of</w:t>
      </w:r>
      <w:r>
        <w:rPr>
          <w:spacing w:val="-3"/>
        </w:rPr>
        <w:t xml:space="preserve"> </w:t>
      </w:r>
      <w:r>
        <w:t>the</w:t>
      </w:r>
      <w:r>
        <w:rPr>
          <w:spacing w:val="-3"/>
        </w:rPr>
        <w:t xml:space="preserve"> </w:t>
      </w:r>
      <w:r>
        <w:t>United</w:t>
      </w:r>
      <w:r>
        <w:rPr>
          <w:spacing w:val="-3"/>
        </w:rPr>
        <w:t xml:space="preserve"> </w:t>
      </w:r>
      <w:r>
        <w:t>States</w:t>
      </w:r>
      <w:r>
        <w:rPr>
          <w:spacing w:val="-3"/>
        </w:rPr>
        <w:t xml:space="preserve"> </w:t>
      </w:r>
      <w:r>
        <w:t>on</w:t>
      </w:r>
      <w:r>
        <w:rPr>
          <w:spacing w:val="-3"/>
        </w:rPr>
        <w:t xml:space="preserve"> </w:t>
      </w:r>
      <w:r>
        <w:t xml:space="preserve">the project site. This includes incorporating best management practices, sediment and erosion control methods, and incorporation of vegetation. </w:t>
      </w:r>
    </w:p>
    <w:p w14:paraId="432D0C53" w14:textId="4A83B075" w:rsidR="00AF545D" w:rsidRDefault="001744A7" w:rsidP="00B02EB8">
      <w:pPr>
        <w:pStyle w:val="ListParagraph"/>
        <w:numPr>
          <w:ilvl w:val="0"/>
          <w:numId w:val="18"/>
        </w:numPr>
        <w:contextualSpacing w:val="0"/>
      </w:pPr>
      <w:r>
        <w:t>Provide a brief description of how impacts to Waters of the United States will be compensated for, or a brief statement</w:t>
      </w:r>
      <w:r>
        <w:rPr>
          <w:spacing w:val="-3"/>
        </w:rPr>
        <w:t xml:space="preserve"> </w:t>
      </w:r>
      <w:r>
        <w:t>explaining</w:t>
      </w:r>
      <w:r>
        <w:rPr>
          <w:spacing w:val="-3"/>
        </w:rPr>
        <w:t xml:space="preserve"> </w:t>
      </w:r>
      <w:r>
        <w:t>why</w:t>
      </w:r>
      <w:r>
        <w:rPr>
          <w:spacing w:val="-3"/>
        </w:rPr>
        <w:t xml:space="preserve"> </w:t>
      </w:r>
      <w:r>
        <w:t>compensatory</w:t>
      </w:r>
      <w:r>
        <w:rPr>
          <w:spacing w:val="-3"/>
        </w:rPr>
        <w:t xml:space="preserve"> </w:t>
      </w:r>
      <w:r>
        <w:t>mitigation</w:t>
      </w:r>
      <w:r>
        <w:rPr>
          <w:spacing w:val="-3"/>
        </w:rPr>
        <w:t xml:space="preserve"> </w:t>
      </w:r>
      <w:r>
        <w:t>should</w:t>
      </w:r>
      <w:r>
        <w:rPr>
          <w:spacing w:val="-3"/>
        </w:rPr>
        <w:t xml:space="preserve"> </w:t>
      </w:r>
      <w:r>
        <w:t>not</w:t>
      </w:r>
      <w:r>
        <w:rPr>
          <w:spacing w:val="-3"/>
        </w:rPr>
        <w:t xml:space="preserve"> </w:t>
      </w:r>
      <w:r>
        <w:t>be</w:t>
      </w:r>
      <w:r>
        <w:rPr>
          <w:spacing w:val="-3"/>
        </w:rPr>
        <w:t xml:space="preserve"> </w:t>
      </w:r>
      <w:r>
        <w:t>required</w:t>
      </w:r>
      <w:r>
        <w:rPr>
          <w:spacing w:val="-3"/>
        </w:rPr>
        <w:t xml:space="preserve"> </w:t>
      </w:r>
      <w:r>
        <w:t>for</w:t>
      </w:r>
      <w:r>
        <w:rPr>
          <w:spacing w:val="-3"/>
        </w:rPr>
        <w:t xml:space="preserve"> </w:t>
      </w:r>
      <w:r>
        <w:t>those</w:t>
      </w:r>
      <w:r>
        <w:rPr>
          <w:spacing w:val="-3"/>
        </w:rPr>
        <w:t xml:space="preserve"> </w:t>
      </w:r>
      <w:r>
        <w:t>impacts.</w:t>
      </w:r>
      <w:r>
        <w:rPr>
          <w:spacing w:val="-3"/>
        </w:rPr>
        <w:t xml:space="preserve"> </w:t>
      </w:r>
      <w:r>
        <w:t>Typically,</w:t>
      </w:r>
      <w:r>
        <w:rPr>
          <w:spacing w:val="-3"/>
        </w:rPr>
        <w:t xml:space="preserve"> </w:t>
      </w:r>
      <w:r>
        <w:t>any</w:t>
      </w:r>
      <w:r>
        <w:rPr>
          <w:spacing w:val="-3"/>
        </w:rPr>
        <w:t xml:space="preserve"> </w:t>
      </w:r>
      <w:r>
        <w:t xml:space="preserve">impacts equal to or greater than 0.10 acre of wetland and 0.03 acre of stream or other waters may require </w:t>
      </w:r>
      <w:r>
        <w:lastRenderedPageBreak/>
        <w:t xml:space="preserve">compensatory mitigation. See definition of compensatory mitigation below. </w:t>
      </w:r>
      <w:hyperlink r:id="rId26">
        <w:r>
          <w:rPr>
            <w:color w:val="0000FF"/>
            <w:u w:val="single" w:color="0000FF"/>
          </w:rPr>
          <w:t>Click here</w:t>
        </w:r>
      </w:hyperlink>
      <w:r>
        <w:rPr>
          <w:color w:val="0000FF"/>
        </w:rPr>
        <w:t xml:space="preserve"> </w:t>
      </w:r>
      <w:r>
        <w:t>for more information about mitigation.</w:t>
      </w:r>
    </w:p>
    <w:p w14:paraId="45E6A731" w14:textId="1EB5FDCE" w:rsidR="00983C94" w:rsidRDefault="00983C94" w:rsidP="00B02EB8">
      <w:pPr>
        <w:pStyle w:val="ListParagraph"/>
        <w:widowControl w:val="0"/>
        <w:numPr>
          <w:ilvl w:val="0"/>
          <w:numId w:val="18"/>
        </w:numPr>
        <w:tabs>
          <w:tab w:val="left" w:pos="453"/>
        </w:tabs>
        <w:autoSpaceDE w:val="0"/>
        <w:autoSpaceDN w:val="0"/>
        <w:spacing w:before="0" w:after="0" w:line="249" w:lineRule="auto"/>
        <w:ind w:right="290"/>
        <w:contextualSpacing w:val="0"/>
      </w:pPr>
      <w:r>
        <w:t>The Upper Missouri National Wild and Scenic River section starts at Fort Benton, Montana, and runs 149 miles downstream ending at the James Kipp Recreation Area. Flathead River is designated wild and scenic starting at the North Fork from the Canadian border downstream to its confluence with the Middle Fork. The Middle Fork from its headwaters</w:t>
      </w:r>
      <w:r>
        <w:rPr>
          <w:spacing w:val="-2"/>
        </w:rPr>
        <w:t xml:space="preserve"> </w:t>
      </w:r>
      <w:r>
        <w:t>to</w:t>
      </w:r>
      <w:r>
        <w:rPr>
          <w:spacing w:val="-2"/>
        </w:rPr>
        <w:t xml:space="preserve"> </w:t>
      </w:r>
      <w:r>
        <w:t>its</w:t>
      </w:r>
      <w:r>
        <w:rPr>
          <w:spacing w:val="-2"/>
        </w:rPr>
        <w:t xml:space="preserve"> </w:t>
      </w:r>
      <w:r>
        <w:t>confluence</w:t>
      </w:r>
      <w:r>
        <w:rPr>
          <w:spacing w:val="-2"/>
        </w:rPr>
        <w:t xml:space="preserve"> </w:t>
      </w:r>
      <w:r>
        <w:t>with</w:t>
      </w:r>
      <w:r>
        <w:rPr>
          <w:spacing w:val="-2"/>
        </w:rPr>
        <w:t xml:space="preserve"> </w:t>
      </w:r>
      <w:r>
        <w:t>the</w:t>
      </w:r>
      <w:r>
        <w:rPr>
          <w:spacing w:val="-2"/>
        </w:rPr>
        <w:t xml:space="preserve"> </w:t>
      </w:r>
      <w:r>
        <w:t>South</w:t>
      </w:r>
      <w:r>
        <w:rPr>
          <w:spacing w:val="-2"/>
        </w:rPr>
        <w:t xml:space="preserve"> </w:t>
      </w:r>
      <w:r>
        <w:t>Fork.</w:t>
      </w:r>
      <w:r>
        <w:rPr>
          <w:spacing w:val="-2"/>
        </w:rPr>
        <w:t xml:space="preserve"> </w:t>
      </w:r>
      <w:r>
        <w:t>The</w:t>
      </w:r>
      <w:r>
        <w:rPr>
          <w:spacing w:val="-2"/>
        </w:rPr>
        <w:t xml:space="preserve"> </w:t>
      </w:r>
      <w:r>
        <w:t>South</w:t>
      </w:r>
      <w:r>
        <w:rPr>
          <w:spacing w:val="-2"/>
        </w:rPr>
        <w:t xml:space="preserve"> </w:t>
      </w:r>
      <w:r>
        <w:t>Fork</w:t>
      </w:r>
      <w:r>
        <w:rPr>
          <w:spacing w:val="-2"/>
        </w:rPr>
        <w:t xml:space="preserve"> </w:t>
      </w:r>
      <w:r>
        <w:t>from</w:t>
      </w:r>
      <w:r>
        <w:rPr>
          <w:spacing w:val="-2"/>
        </w:rPr>
        <w:t xml:space="preserve"> </w:t>
      </w:r>
      <w:r>
        <w:t>its</w:t>
      </w:r>
      <w:r>
        <w:rPr>
          <w:spacing w:val="-2"/>
        </w:rPr>
        <w:t xml:space="preserve"> </w:t>
      </w:r>
      <w:r>
        <w:t>origin</w:t>
      </w:r>
      <w:r>
        <w:rPr>
          <w:spacing w:val="-2"/>
        </w:rPr>
        <w:t xml:space="preserve"> </w:t>
      </w:r>
      <w:r>
        <w:t>to</w:t>
      </w:r>
      <w:r>
        <w:rPr>
          <w:spacing w:val="-2"/>
        </w:rPr>
        <w:t xml:space="preserve"> </w:t>
      </w:r>
      <w:r>
        <w:t>the</w:t>
      </w:r>
      <w:r>
        <w:rPr>
          <w:spacing w:val="-2"/>
        </w:rPr>
        <w:t xml:space="preserve"> </w:t>
      </w:r>
      <w:r>
        <w:t>Hungry</w:t>
      </w:r>
      <w:r>
        <w:rPr>
          <w:spacing w:val="-2"/>
        </w:rPr>
        <w:t xml:space="preserve"> </w:t>
      </w:r>
      <w:r>
        <w:t>Horse</w:t>
      </w:r>
      <w:r>
        <w:rPr>
          <w:spacing w:val="-2"/>
        </w:rPr>
        <w:t xml:space="preserve"> </w:t>
      </w:r>
      <w:r>
        <w:t>Reservoir.</w:t>
      </w:r>
      <w:r>
        <w:rPr>
          <w:spacing w:val="-2"/>
        </w:rPr>
        <w:t xml:space="preserve"> </w:t>
      </w:r>
      <w:r>
        <w:t>East Rosebud</w:t>
      </w:r>
      <w:r>
        <w:rPr>
          <w:spacing w:val="-2"/>
        </w:rPr>
        <w:t xml:space="preserve"> </w:t>
      </w:r>
      <w:r>
        <w:t>Creek</w:t>
      </w:r>
      <w:r>
        <w:rPr>
          <w:spacing w:val="-2"/>
        </w:rPr>
        <w:t xml:space="preserve"> </w:t>
      </w:r>
      <w:r>
        <w:t>from</w:t>
      </w:r>
      <w:r>
        <w:rPr>
          <w:spacing w:val="-2"/>
        </w:rPr>
        <w:t xml:space="preserve"> </w:t>
      </w:r>
      <w:r>
        <w:t>its</w:t>
      </w:r>
      <w:r>
        <w:rPr>
          <w:spacing w:val="-2"/>
        </w:rPr>
        <w:t xml:space="preserve"> </w:t>
      </w:r>
      <w:r>
        <w:t>source</w:t>
      </w:r>
      <w:r>
        <w:rPr>
          <w:spacing w:val="-2"/>
        </w:rPr>
        <w:t xml:space="preserve"> </w:t>
      </w:r>
      <w:r>
        <w:t>in</w:t>
      </w:r>
      <w:r>
        <w:rPr>
          <w:spacing w:val="-2"/>
        </w:rPr>
        <w:t xml:space="preserve"> </w:t>
      </w:r>
      <w:r>
        <w:t>the</w:t>
      </w:r>
      <w:r>
        <w:rPr>
          <w:spacing w:val="-2"/>
        </w:rPr>
        <w:t xml:space="preserve"> </w:t>
      </w:r>
      <w:r>
        <w:t>Absaroka-Beartooth</w:t>
      </w:r>
      <w:r>
        <w:rPr>
          <w:spacing w:val="-2"/>
        </w:rPr>
        <w:t xml:space="preserve"> </w:t>
      </w:r>
      <w:r>
        <w:t>Wilderness</w:t>
      </w:r>
      <w:r>
        <w:rPr>
          <w:spacing w:val="-2"/>
        </w:rPr>
        <w:t xml:space="preserve"> </w:t>
      </w:r>
      <w:r>
        <w:t>downstream</w:t>
      </w:r>
      <w:r>
        <w:rPr>
          <w:spacing w:val="-2"/>
        </w:rPr>
        <w:t xml:space="preserve"> </w:t>
      </w:r>
      <w:r>
        <w:t>to</w:t>
      </w:r>
      <w:r>
        <w:rPr>
          <w:spacing w:val="-2"/>
        </w:rPr>
        <w:t xml:space="preserve"> </w:t>
      </w:r>
      <w:r>
        <w:t>East</w:t>
      </w:r>
      <w:r>
        <w:rPr>
          <w:spacing w:val="-2"/>
        </w:rPr>
        <w:t xml:space="preserve"> </w:t>
      </w:r>
      <w:r>
        <w:t>Rosebud</w:t>
      </w:r>
      <w:r>
        <w:rPr>
          <w:spacing w:val="-2"/>
        </w:rPr>
        <w:t xml:space="preserve"> </w:t>
      </w:r>
      <w:r>
        <w:t>Lake</w:t>
      </w:r>
      <w:r>
        <w:rPr>
          <w:spacing w:val="-2"/>
        </w:rPr>
        <w:t xml:space="preserve"> </w:t>
      </w:r>
      <w:r>
        <w:t>and</w:t>
      </w:r>
      <w:r>
        <w:rPr>
          <w:spacing w:val="-2"/>
        </w:rPr>
        <w:t xml:space="preserve"> </w:t>
      </w:r>
      <w:r>
        <w:t xml:space="preserve">Fossil Lake, and from immediately below, but </w:t>
      </w:r>
      <w:r w:rsidR="009D0627">
        <w:t>not including</w:t>
      </w:r>
      <w:r>
        <w:t xml:space="preserve"> the outlet of East Rosebud Lake downstream to the Custer Gallatin National Forest boundary. Go to </w:t>
      </w:r>
      <w:hyperlink r:id="rId27">
        <w:r>
          <w:rPr>
            <w:color w:val="0000FF"/>
            <w:u w:val="single" w:color="0000FF"/>
          </w:rPr>
          <w:t>Montana Rivers</w:t>
        </w:r>
      </w:hyperlink>
      <w:r>
        <w:rPr>
          <w:color w:val="0000FF"/>
        </w:rPr>
        <w:t xml:space="preserve"> </w:t>
      </w:r>
      <w:r>
        <w:t>for more information.</w:t>
      </w:r>
    </w:p>
    <w:p w14:paraId="1DABDC81" w14:textId="18507ABD" w:rsidR="001744A7" w:rsidRDefault="001378CE" w:rsidP="00B02EB8">
      <w:pPr>
        <w:pStyle w:val="ListParagraph"/>
        <w:numPr>
          <w:ilvl w:val="0"/>
          <w:numId w:val="18"/>
        </w:numPr>
        <w:contextualSpacing w:val="0"/>
      </w:pPr>
      <w:r>
        <w:t>Contact</w:t>
      </w:r>
      <w:r>
        <w:rPr>
          <w:spacing w:val="-3"/>
        </w:rPr>
        <w:t xml:space="preserve"> </w:t>
      </w:r>
      <w:r>
        <w:t>the</w:t>
      </w:r>
      <w:r>
        <w:rPr>
          <w:spacing w:val="-3"/>
        </w:rPr>
        <w:t xml:space="preserve"> </w:t>
      </w:r>
      <w:r>
        <w:t>Montana</w:t>
      </w:r>
      <w:r>
        <w:rPr>
          <w:spacing w:val="-3"/>
        </w:rPr>
        <w:t xml:space="preserve"> </w:t>
      </w:r>
      <w:r>
        <w:t>Regulatory</w:t>
      </w:r>
      <w:r>
        <w:rPr>
          <w:spacing w:val="-3"/>
        </w:rPr>
        <w:t xml:space="preserve"> </w:t>
      </w:r>
      <w:r>
        <w:t>Office</w:t>
      </w:r>
      <w:r>
        <w:rPr>
          <w:spacing w:val="-3"/>
        </w:rPr>
        <w:t xml:space="preserve"> </w:t>
      </w:r>
      <w:r>
        <w:t>in</w:t>
      </w:r>
      <w:r>
        <w:rPr>
          <w:spacing w:val="-3"/>
        </w:rPr>
        <w:t xml:space="preserve"> </w:t>
      </w:r>
      <w:r>
        <w:t>Helena</w:t>
      </w:r>
      <w:r>
        <w:rPr>
          <w:spacing w:val="-3"/>
        </w:rPr>
        <w:t xml:space="preserve"> </w:t>
      </w:r>
      <w:r>
        <w:t>by</w:t>
      </w:r>
      <w:r>
        <w:rPr>
          <w:spacing w:val="-3"/>
        </w:rPr>
        <w:t xml:space="preserve"> </w:t>
      </w:r>
      <w:r>
        <w:t>phone</w:t>
      </w:r>
      <w:r>
        <w:rPr>
          <w:spacing w:val="-3"/>
        </w:rPr>
        <w:t xml:space="preserve"> </w:t>
      </w:r>
      <w:r>
        <w:t>at</w:t>
      </w:r>
      <w:r>
        <w:rPr>
          <w:spacing w:val="-3"/>
        </w:rPr>
        <w:t xml:space="preserve"> </w:t>
      </w:r>
      <w:r>
        <w:t>(406)</w:t>
      </w:r>
      <w:r>
        <w:rPr>
          <w:spacing w:val="-3"/>
        </w:rPr>
        <w:t xml:space="preserve"> </w:t>
      </w:r>
      <w:r>
        <w:t>441-1375</w:t>
      </w:r>
      <w:r>
        <w:rPr>
          <w:spacing w:val="-3"/>
        </w:rPr>
        <w:t xml:space="preserve"> </w:t>
      </w:r>
      <w:r>
        <w:t>or</w:t>
      </w:r>
      <w:r>
        <w:rPr>
          <w:spacing w:val="-3"/>
        </w:rPr>
        <w:t xml:space="preserve"> </w:t>
      </w:r>
      <w:r>
        <w:t>e-mail</w:t>
      </w:r>
      <w:r>
        <w:rPr>
          <w:spacing w:val="-3"/>
        </w:rPr>
        <w:t xml:space="preserve"> </w:t>
      </w:r>
      <w:hyperlink r:id="rId28">
        <w:r>
          <w:rPr>
            <w:color w:val="0000FF"/>
            <w:u w:val="single" w:color="0000FF"/>
          </w:rPr>
          <w:t>USACE</w:t>
        </w:r>
      </w:hyperlink>
      <w:r>
        <w:rPr>
          <w:color w:val="0000FF"/>
          <w:spacing w:val="-3"/>
        </w:rPr>
        <w:t xml:space="preserve"> </w:t>
      </w:r>
      <w:r>
        <w:t>if</w:t>
      </w:r>
      <w:r>
        <w:rPr>
          <w:spacing w:val="-3"/>
        </w:rPr>
        <w:t xml:space="preserve"> </w:t>
      </w:r>
      <w:r>
        <w:t>you</w:t>
      </w:r>
      <w:r>
        <w:rPr>
          <w:spacing w:val="-3"/>
        </w:rPr>
        <w:t xml:space="preserve"> </w:t>
      </w:r>
      <w:r>
        <w:t>have</w:t>
      </w:r>
      <w:r>
        <w:rPr>
          <w:spacing w:val="-3"/>
        </w:rPr>
        <w:t xml:space="preserve"> </w:t>
      </w:r>
      <w:r>
        <w:t>any questions about any possible Corps federally authorized civil works project.</w:t>
      </w:r>
    </w:p>
    <w:p w14:paraId="6C2A6037" w14:textId="77777777" w:rsidR="00576BD1" w:rsidRDefault="00576BD1" w:rsidP="00B02EB8">
      <w:pPr>
        <w:pStyle w:val="ListParagraph"/>
        <w:widowControl w:val="0"/>
        <w:numPr>
          <w:ilvl w:val="0"/>
          <w:numId w:val="18"/>
        </w:numPr>
        <w:tabs>
          <w:tab w:val="left" w:pos="453"/>
        </w:tabs>
        <w:autoSpaceDE w:val="0"/>
        <w:autoSpaceDN w:val="0"/>
        <w:spacing w:before="0" w:after="0" w:line="249" w:lineRule="auto"/>
        <w:ind w:right="240"/>
        <w:contextualSpacing w:val="0"/>
      </w:pPr>
      <w:r>
        <w:t xml:space="preserve">Contact your local U.S. Fish and Wildlife Service office at (406) 449-5225 or go online to </w:t>
      </w:r>
      <w:hyperlink r:id="rId29">
        <w:r>
          <w:rPr>
            <w:color w:val="0000FF"/>
            <w:u w:val="single" w:color="0000FF"/>
          </w:rPr>
          <w:t>IPaC</w:t>
        </w:r>
      </w:hyperlink>
      <w:r>
        <w:rPr>
          <w:color w:val="0000FF"/>
        </w:rPr>
        <w:t xml:space="preserve"> </w:t>
      </w:r>
      <w:r>
        <w:t>(Information for Planning</w:t>
      </w:r>
      <w:r>
        <w:rPr>
          <w:spacing w:val="-3"/>
        </w:rPr>
        <w:t xml:space="preserve"> </w:t>
      </w:r>
      <w:r>
        <w:t>and</w:t>
      </w:r>
      <w:r>
        <w:rPr>
          <w:spacing w:val="-3"/>
        </w:rPr>
        <w:t xml:space="preserve"> </w:t>
      </w:r>
      <w:r>
        <w:t>Consultation)</w:t>
      </w:r>
      <w:r>
        <w:rPr>
          <w:spacing w:val="-3"/>
        </w:rPr>
        <w:t xml:space="preserve"> </w:t>
      </w:r>
      <w:r>
        <w:t>and</w:t>
      </w:r>
      <w:r>
        <w:rPr>
          <w:spacing w:val="-3"/>
        </w:rPr>
        <w:t xml:space="preserve"> </w:t>
      </w:r>
      <w:r>
        <w:t>determine</w:t>
      </w:r>
      <w:r>
        <w:rPr>
          <w:spacing w:val="-3"/>
        </w:rPr>
        <w:t xml:space="preserve"> </w:t>
      </w:r>
      <w:r>
        <w:t>if</w:t>
      </w:r>
      <w:r>
        <w:rPr>
          <w:spacing w:val="-3"/>
        </w:rPr>
        <w:t xml:space="preserve"> </w:t>
      </w:r>
      <w:r>
        <w:t>endangered</w:t>
      </w:r>
      <w:r>
        <w:rPr>
          <w:spacing w:val="-3"/>
        </w:rPr>
        <w:t xml:space="preserve"> </w:t>
      </w:r>
      <w:r>
        <w:t>and</w:t>
      </w:r>
      <w:r>
        <w:rPr>
          <w:spacing w:val="-3"/>
        </w:rPr>
        <w:t xml:space="preserve"> </w:t>
      </w:r>
      <w:r>
        <w:t>threatened</w:t>
      </w:r>
      <w:r>
        <w:rPr>
          <w:spacing w:val="-3"/>
        </w:rPr>
        <w:t xml:space="preserve"> </w:t>
      </w:r>
      <w:r>
        <w:t>species</w:t>
      </w:r>
      <w:r>
        <w:rPr>
          <w:spacing w:val="-3"/>
        </w:rPr>
        <w:t xml:space="preserve"> </w:t>
      </w:r>
      <w:r>
        <w:t>and</w:t>
      </w:r>
      <w:r>
        <w:rPr>
          <w:spacing w:val="-3"/>
        </w:rPr>
        <w:t xml:space="preserve"> </w:t>
      </w:r>
      <w:r>
        <w:t>critical</w:t>
      </w:r>
      <w:r>
        <w:rPr>
          <w:spacing w:val="-3"/>
        </w:rPr>
        <w:t xml:space="preserve"> </w:t>
      </w:r>
      <w:r>
        <w:t>habitat</w:t>
      </w:r>
      <w:r>
        <w:rPr>
          <w:spacing w:val="-3"/>
        </w:rPr>
        <w:t xml:space="preserve"> </w:t>
      </w:r>
      <w:r>
        <w:t>occur</w:t>
      </w:r>
      <w:r>
        <w:rPr>
          <w:spacing w:val="-3"/>
        </w:rPr>
        <w:t xml:space="preserve"> </w:t>
      </w:r>
      <w:r>
        <w:t>within</w:t>
      </w:r>
      <w:r>
        <w:rPr>
          <w:spacing w:val="-3"/>
        </w:rPr>
        <w:t xml:space="preserve"> </w:t>
      </w:r>
      <w:r>
        <w:t>your project area and will your project have an impact.</w:t>
      </w:r>
    </w:p>
    <w:p w14:paraId="5256DAC8" w14:textId="5483D40B" w:rsidR="001378CE" w:rsidRDefault="003D5F12" w:rsidP="00B02EB8">
      <w:pPr>
        <w:pStyle w:val="ListParagraph"/>
        <w:numPr>
          <w:ilvl w:val="0"/>
          <w:numId w:val="18"/>
        </w:numPr>
        <w:contextualSpacing w:val="0"/>
      </w:pPr>
      <w:r>
        <w:t>Contact</w:t>
      </w:r>
      <w:r>
        <w:rPr>
          <w:spacing w:val="-3"/>
        </w:rPr>
        <w:t xml:space="preserve"> </w:t>
      </w:r>
      <w:hyperlink r:id="rId30">
        <w:r>
          <w:rPr>
            <w:color w:val="0000FF"/>
            <w:u w:val="single" w:color="0000FF"/>
          </w:rPr>
          <w:t>Montana</w:t>
        </w:r>
        <w:r>
          <w:rPr>
            <w:color w:val="0000FF"/>
            <w:spacing w:val="-3"/>
            <w:u w:val="single" w:color="0000FF"/>
          </w:rPr>
          <w:t xml:space="preserve"> </w:t>
        </w:r>
        <w:r>
          <w:rPr>
            <w:color w:val="0000FF"/>
            <w:u w:val="single" w:color="0000FF"/>
          </w:rPr>
          <w:t>State</w:t>
        </w:r>
        <w:r>
          <w:rPr>
            <w:color w:val="0000FF"/>
            <w:spacing w:val="-3"/>
            <w:u w:val="single" w:color="0000FF"/>
          </w:rPr>
          <w:t xml:space="preserve"> </w:t>
        </w:r>
        <w:r>
          <w:rPr>
            <w:color w:val="0000FF"/>
            <w:u w:val="single" w:color="0000FF"/>
          </w:rPr>
          <w:t>Historic</w:t>
        </w:r>
        <w:r>
          <w:rPr>
            <w:color w:val="0000FF"/>
            <w:spacing w:val="-3"/>
            <w:u w:val="single" w:color="0000FF"/>
          </w:rPr>
          <w:t xml:space="preserve"> </w:t>
        </w:r>
        <w:r>
          <w:rPr>
            <w:color w:val="0000FF"/>
            <w:u w:val="single" w:color="0000FF"/>
          </w:rPr>
          <w:t>Preservation</w:t>
        </w:r>
        <w:r>
          <w:rPr>
            <w:color w:val="0000FF"/>
            <w:spacing w:val="-3"/>
            <w:u w:val="single" w:color="0000FF"/>
          </w:rPr>
          <w:t xml:space="preserve"> </w:t>
        </w:r>
        <w:r>
          <w:rPr>
            <w:color w:val="0000FF"/>
            <w:u w:val="single" w:color="0000FF"/>
          </w:rPr>
          <w:t>Office</w:t>
        </w:r>
      </w:hyperlink>
      <w:r>
        <w:rPr>
          <w:color w:val="0000FF"/>
          <w:spacing w:val="-3"/>
        </w:rPr>
        <w:t xml:space="preserve"> </w:t>
      </w:r>
      <w:r>
        <w:t>to</w:t>
      </w:r>
      <w:r>
        <w:rPr>
          <w:spacing w:val="-3"/>
        </w:rPr>
        <w:t xml:space="preserve"> </w:t>
      </w:r>
      <w:r>
        <w:t>determine</w:t>
      </w:r>
      <w:r>
        <w:rPr>
          <w:spacing w:val="-3"/>
        </w:rPr>
        <w:t xml:space="preserve"> </w:t>
      </w:r>
      <w:r>
        <w:t>if</w:t>
      </w:r>
      <w:r>
        <w:rPr>
          <w:spacing w:val="-3"/>
        </w:rPr>
        <w:t xml:space="preserve"> </w:t>
      </w:r>
      <w:r>
        <w:t>any</w:t>
      </w:r>
      <w:r>
        <w:rPr>
          <w:spacing w:val="-3"/>
        </w:rPr>
        <w:t xml:space="preserve"> </w:t>
      </w:r>
      <w:r>
        <w:t>Historical</w:t>
      </w:r>
      <w:r>
        <w:rPr>
          <w:spacing w:val="-3"/>
        </w:rPr>
        <w:t xml:space="preserve"> </w:t>
      </w:r>
      <w:r>
        <w:t>Properties</w:t>
      </w:r>
      <w:r>
        <w:rPr>
          <w:spacing w:val="-3"/>
        </w:rPr>
        <w:t xml:space="preserve"> </w:t>
      </w:r>
      <w:r>
        <w:t>are</w:t>
      </w:r>
      <w:r>
        <w:rPr>
          <w:spacing w:val="-3"/>
        </w:rPr>
        <w:t xml:space="preserve"> </w:t>
      </w:r>
      <w:r>
        <w:t>in</w:t>
      </w:r>
      <w:r>
        <w:rPr>
          <w:spacing w:val="-3"/>
        </w:rPr>
        <w:t xml:space="preserve"> </w:t>
      </w:r>
      <w:r>
        <w:t>your</w:t>
      </w:r>
      <w:r>
        <w:rPr>
          <w:spacing w:val="-3"/>
        </w:rPr>
        <w:t xml:space="preserve"> </w:t>
      </w:r>
      <w:r>
        <w:t xml:space="preserve">project area and if your proposed project has the potential to affect those properties. </w:t>
      </w:r>
    </w:p>
    <w:p w14:paraId="3A8FE88F" w14:textId="77777777" w:rsidR="000F784F" w:rsidRDefault="00281369" w:rsidP="000F784F">
      <w:pPr>
        <w:pStyle w:val="ListParagraph"/>
        <w:numPr>
          <w:ilvl w:val="0"/>
          <w:numId w:val="18"/>
        </w:numPr>
        <w:contextualSpacing w:val="0"/>
      </w:pPr>
      <w:r>
        <w:t>For</w:t>
      </w:r>
      <w:r>
        <w:rPr>
          <w:spacing w:val="-3"/>
        </w:rPr>
        <w:t xml:space="preserve"> </w:t>
      </w:r>
      <w:r>
        <w:t>floodplain</w:t>
      </w:r>
      <w:r>
        <w:rPr>
          <w:spacing w:val="-3"/>
        </w:rPr>
        <w:t xml:space="preserve"> </w:t>
      </w:r>
      <w:r>
        <w:t>permits,</w:t>
      </w:r>
      <w:r>
        <w:rPr>
          <w:spacing w:val="-3"/>
        </w:rPr>
        <w:t xml:space="preserve"> </w:t>
      </w:r>
      <w:r>
        <w:t>all</w:t>
      </w:r>
      <w:r>
        <w:rPr>
          <w:spacing w:val="-3"/>
        </w:rPr>
        <w:t xml:space="preserve"> </w:t>
      </w:r>
      <w:r>
        <w:t>local,</w:t>
      </w:r>
      <w:r>
        <w:rPr>
          <w:spacing w:val="-3"/>
        </w:rPr>
        <w:t xml:space="preserve"> </w:t>
      </w:r>
      <w:r>
        <w:t>state,</w:t>
      </w:r>
      <w:r>
        <w:rPr>
          <w:spacing w:val="-3"/>
        </w:rPr>
        <w:t xml:space="preserve"> </w:t>
      </w:r>
      <w:r>
        <w:t>and</w:t>
      </w:r>
      <w:r>
        <w:rPr>
          <w:spacing w:val="-3"/>
        </w:rPr>
        <w:t xml:space="preserve"> </w:t>
      </w:r>
      <w:r>
        <w:t>federal</w:t>
      </w:r>
      <w:r>
        <w:rPr>
          <w:spacing w:val="-3"/>
        </w:rPr>
        <w:t xml:space="preserve"> </w:t>
      </w:r>
      <w:r>
        <w:t>permits</w:t>
      </w:r>
      <w:r>
        <w:rPr>
          <w:spacing w:val="-3"/>
        </w:rPr>
        <w:t xml:space="preserve"> </w:t>
      </w:r>
      <w:r>
        <w:t>must</w:t>
      </w:r>
      <w:r>
        <w:rPr>
          <w:spacing w:val="-3"/>
        </w:rPr>
        <w:t xml:space="preserve"> </w:t>
      </w:r>
      <w:r>
        <w:t>be</w:t>
      </w:r>
      <w:r>
        <w:rPr>
          <w:spacing w:val="-3"/>
        </w:rPr>
        <w:t xml:space="preserve"> </w:t>
      </w:r>
      <w:r>
        <w:t>in</w:t>
      </w:r>
      <w:r>
        <w:rPr>
          <w:spacing w:val="-3"/>
        </w:rPr>
        <w:t xml:space="preserve"> </w:t>
      </w:r>
      <w:r>
        <w:t>place</w:t>
      </w:r>
      <w:r>
        <w:rPr>
          <w:spacing w:val="-3"/>
        </w:rPr>
        <w:t xml:space="preserve"> </w:t>
      </w:r>
      <w:r>
        <w:t>before</w:t>
      </w:r>
      <w:r>
        <w:rPr>
          <w:spacing w:val="-3"/>
        </w:rPr>
        <w:t xml:space="preserve"> </w:t>
      </w:r>
      <w:r>
        <w:t>a</w:t>
      </w:r>
      <w:r>
        <w:rPr>
          <w:spacing w:val="-3"/>
        </w:rPr>
        <w:t xml:space="preserve"> </w:t>
      </w:r>
      <w:r>
        <w:t>floodplain</w:t>
      </w:r>
      <w:r>
        <w:rPr>
          <w:spacing w:val="-3"/>
        </w:rPr>
        <w:t xml:space="preserve"> </w:t>
      </w:r>
      <w:r>
        <w:t>permit</w:t>
      </w:r>
      <w:r>
        <w:rPr>
          <w:spacing w:val="-3"/>
        </w:rPr>
        <w:t xml:space="preserve"> </w:t>
      </w:r>
      <w:r>
        <w:t>can</w:t>
      </w:r>
      <w:r>
        <w:rPr>
          <w:spacing w:val="-3"/>
        </w:rPr>
        <w:t xml:space="preserve"> </w:t>
      </w:r>
      <w:r>
        <w:t>be issued. Provide copies of each issued, waived, denied, or pending permits.</w:t>
      </w:r>
    </w:p>
    <w:p w14:paraId="57F7EF3F" w14:textId="5BA52A20" w:rsidR="000F784F" w:rsidRDefault="002F73C4" w:rsidP="000F784F">
      <w:pPr>
        <w:pStyle w:val="ListParagraph"/>
        <w:numPr>
          <w:ilvl w:val="0"/>
          <w:numId w:val="18"/>
        </w:numPr>
        <w:contextualSpacing w:val="0"/>
      </w:pPr>
      <w:r>
        <w:t>Attach a list of adjacent property owners and their mailing addresses. This includes properties adjacent to and across</w:t>
      </w:r>
      <w:r w:rsidRPr="000F784F">
        <w:rPr>
          <w:spacing w:val="-3"/>
        </w:rPr>
        <w:t xml:space="preserve"> </w:t>
      </w:r>
      <w:r>
        <w:t>from</w:t>
      </w:r>
      <w:r w:rsidRPr="000F784F">
        <w:rPr>
          <w:spacing w:val="-3"/>
        </w:rPr>
        <w:t xml:space="preserve"> </w:t>
      </w:r>
      <w:r>
        <w:t>the</w:t>
      </w:r>
      <w:r w:rsidRPr="000F784F">
        <w:rPr>
          <w:spacing w:val="-3"/>
        </w:rPr>
        <w:t xml:space="preserve"> </w:t>
      </w:r>
      <w:r>
        <w:t>project</w:t>
      </w:r>
      <w:r w:rsidRPr="000F784F">
        <w:rPr>
          <w:spacing w:val="-3"/>
        </w:rPr>
        <w:t xml:space="preserve"> </w:t>
      </w:r>
      <w:r>
        <w:t>site.</w:t>
      </w:r>
      <w:r w:rsidRPr="000F784F">
        <w:rPr>
          <w:spacing w:val="40"/>
        </w:rPr>
        <w:t xml:space="preserve"> </w:t>
      </w:r>
      <w:r>
        <w:t>Be</w:t>
      </w:r>
      <w:r w:rsidRPr="000F784F">
        <w:rPr>
          <w:spacing w:val="-3"/>
        </w:rPr>
        <w:t xml:space="preserve"> </w:t>
      </w:r>
      <w:r>
        <w:t>advised</w:t>
      </w:r>
      <w:r w:rsidRPr="000F784F">
        <w:rPr>
          <w:spacing w:val="-3"/>
        </w:rPr>
        <w:t xml:space="preserve"> </w:t>
      </w:r>
      <w:r>
        <w:t>that</w:t>
      </w:r>
      <w:r w:rsidRPr="000F784F">
        <w:rPr>
          <w:spacing w:val="-3"/>
        </w:rPr>
        <w:t xml:space="preserve"> </w:t>
      </w:r>
      <w:r>
        <w:t>many</w:t>
      </w:r>
      <w:r w:rsidRPr="000F784F">
        <w:rPr>
          <w:spacing w:val="-3"/>
        </w:rPr>
        <w:t xml:space="preserve"> </w:t>
      </w:r>
      <w:r>
        <w:t>communities</w:t>
      </w:r>
      <w:r w:rsidRPr="000F784F">
        <w:rPr>
          <w:spacing w:val="-3"/>
        </w:rPr>
        <w:t xml:space="preserve"> </w:t>
      </w:r>
      <w:r>
        <w:t>require</w:t>
      </w:r>
      <w:r w:rsidRPr="000F784F">
        <w:rPr>
          <w:spacing w:val="-3"/>
        </w:rPr>
        <w:t xml:space="preserve"> </w:t>
      </w:r>
      <w:r>
        <w:t>a</w:t>
      </w:r>
      <w:r w:rsidRPr="000F784F">
        <w:rPr>
          <w:spacing w:val="-3"/>
        </w:rPr>
        <w:t xml:space="preserve"> </w:t>
      </w:r>
      <w:r>
        <w:t>certified</w:t>
      </w:r>
      <w:r w:rsidRPr="000F784F">
        <w:rPr>
          <w:spacing w:val="-3"/>
        </w:rPr>
        <w:t xml:space="preserve"> </w:t>
      </w:r>
      <w:r>
        <w:t>adjoining</w:t>
      </w:r>
      <w:r w:rsidRPr="000F784F">
        <w:rPr>
          <w:spacing w:val="-3"/>
        </w:rPr>
        <w:t xml:space="preserve"> </w:t>
      </w:r>
      <w:r>
        <w:t>property</w:t>
      </w:r>
      <w:r w:rsidRPr="000F784F">
        <w:rPr>
          <w:spacing w:val="-3"/>
        </w:rPr>
        <w:t xml:space="preserve"> </w:t>
      </w:r>
      <w:r>
        <w:t>owner</w:t>
      </w:r>
      <w:r w:rsidRPr="000F784F">
        <w:rPr>
          <w:spacing w:val="-3"/>
        </w:rPr>
        <w:t xml:space="preserve"> </w:t>
      </w:r>
      <w:r>
        <w:t>list.</w:t>
      </w:r>
      <w:r w:rsidRPr="000F784F">
        <w:rPr>
          <w:spacing w:val="-3"/>
        </w:rPr>
        <w:t xml:space="preserve"> </w:t>
      </w:r>
      <w:r>
        <w:t xml:space="preserve">(You can get this information from the community’s planning/zoning/GIS office or through a title company. It </w:t>
      </w:r>
      <w:r w:rsidR="000F784F">
        <w:t>can also</w:t>
      </w:r>
      <w:r>
        <w:t xml:space="preserve"> be found at </w:t>
      </w:r>
      <w:hyperlink r:id="rId31">
        <w:r w:rsidRPr="000F784F">
          <w:rPr>
            <w:color w:val="0000FF"/>
            <w:u w:val="single" w:color="0000FF"/>
          </w:rPr>
          <w:t>Montana Cadastral</w:t>
        </w:r>
      </w:hyperlink>
      <w:r>
        <w:t>. At its discretion, the permitting agency may contact these landowners.</w:t>
      </w:r>
    </w:p>
    <w:p w14:paraId="5FD953BD" w14:textId="073A05AA" w:rsidR="003E2DB9" w:rsidRDefault="003E2DB9" w:rsidP="000F784F">
      <w:pPr>
        <w:pStyle w:val="ListParagraph"/>
        <w:widowControl w:val="0"/>
        <w:numPr>
          <w:ilvl w:val="0"/>
          <w:numId w:val="18"/>
        </w:numPr>
        <w:tabs>
          <w:tab w:val="left" w:pos="576"/>
        </w:tabs>
        <w:autoSpaceDE w:val="0"/>
        <w:autoSpaceDN w:val="0"/>
        <w:spacing w:before="0" w:after="0" w:line="250" w:lineRule="auto"/>
        <w:ind w:right="259"/>
        <w:contextualSpacing w:val="0"/>
      </w:pPr>
      <w:r>
        <w:t>If</w:t>
      </w:r>
      <w:r w:rsidRPr="000F784F">
        <w:rPr>
          <w:spacing w:val="-3"/>
        </w:rPr>
        <w:t xml:space="preserve"> </w:t>
      </w:r>
      <w:r>
        <w:t>your</w:t>
      </w:r>
      <w:r w:rsidRPr="000F784F">
        <w:rPr>
          <w:spacing w:val="-3"/>
        </w:rPr>
        <w:t xml:space="preserve"> </w:t>
      </w:r>
      <w:r>
        <w:t>project</w:t>
      </w:r>
      <w:r w:rsidRPr="000F784F">
        <w:rPr>
          <w:spacing w:val="-3"/>
        </w:rPr>
        <w:t xml:space="preserve"> </w:t>
      </w:r>
      <w:r>
        <w:t>site</w:t>
      </w:r>
      <w:r w:rsidRPr="000F784F">
        <w:rPr>
          <w:spacing w:val="-3"/>
        </w:rPr>
        <w:t xml:space="preserve"> </w:t>
      </w:r>
      <w:r>
        <w:t>is</w:t>
      </w:r>
      <w:r w:rsidRPr="000F784F">
        <w:rPr>
          <w:spacing w:val="-3"/>
        </w:rPr>
        <w:t xml:space="preserve"> </w:t>
      </w:r>
      <w:r>
        <w:t>in</w:t>
      </w:r>
      <w:r w:rsidRPr="000F784F">
        <w:rPr>
          <w:spacing w:val="-3"/>
        </w:rPr>
        <w:t xml:space="preserve"> </w:t>
      </w:r>
      <w:r>
        <w:t>a</w:t>
      </w:r>
      <w:r w:rsidRPr="000F784F">
        <w:rPr>
          <w:spacing w:val="-3"/>
        </w:rPr>
        <w:t xml:space="preserve"> </w:t>
      </w:r>
      <w:r>
        <w:t>designated</w:t>
      </w:r>
      <w:r w:rsidRPr="000F784F">
        <w:rPr>
          <w:spacing w:val="-3"/>
        </w:rPr>
        <w:t xml:space="preserve"> </w:t>
      </w:r>
      <w:r>
        <w:t>floodplain,</w:t>
      </w:r>
      <w:r w:rsidRPr="000F784F">
        <w:rPr>
          <w:spacing w:val="-3"/>
        </w:rPr>
        <w:t xml:space="preserve"> </w:t>
      </w:r>
      <w:r>
        <w:t>the</w:t>
      </w:r>
      <w:r w:rsidRPr="000F784F">
        <w:rPr>
          <w:spacing w:val="-3"/>
        </w:rPr>
        <w:t xml:space="preserve"> </w:t>
      </w:r>
      <w:r>
        <w:t>waterway</w:t>
      </w:r>
      <w:r w:rsidRPr="000F784F">
        <w:rPr>
          <w:spacing w:val="-3"/>
        </w:rPr>
        <w:t xml:space="preserve"> </w:t>
      </w:r>
      <w:r>
        <w:t>should</w:t>
      </w:r>
      <w:r w:rsidRPr="000F784F">
        <w:rPr>
          <w:spacing w:val="-3"/>
        </w:rPr>
        <w:t xml:space="preserve"> </w:t>
      </w:r>
      <w:r>
        <w:t>have</w:t>
      </w:r>
      <w:r w:rsidRPr="000F784F">
        <w:rPr>
          <w:spacing w:val="-3"/>
        </w:rPr>
        <w:t xml:space="preserve"> </w:t>
      </w:r>
      <w:r>
        <w:t>a</w:t>
      </w:r>
      <w:r w:rsidRPr="000F784F">
        <w:rPr>
          <w:spacing w:val="-3"/>
        </w:rPr>
        <w:t xml:space="preserve"> </w:t>
      </w:r>
      <w:r>
        <w:t>Flood</w:t>
      </w:r>
      <w:r w:rsidRPr="000F784F">
        <w:rPr>
          <w:spacing w:val="-3"/>
        </w:rPr>
        <w:t xml:space="preserve"> </w:t>
      </w:r>
      <w:r>
        <w:t>Insurance</w:t>
      </w:r>
      <w:r w:rsidRPr="000F784F">
        <w:rPr>
          <w:spacing w:val="-3"/>
        </w:rPr>
        <w:t xml:space="preserve"> </w:t>
      </w:r>
      <w:r>
        <w:t>Study</w:t>
      </w:r>
      <w:r w:rsidRPr="000F784F">
        <w:rPr>
          <w:spacing w:val="-3"/>
        </w:rPr>
        <w:t xml:space="preserve"> </w:t>
      </w:r>
      <w:r>
        <w:t>(FIS)</w:t>
      </w:r>
      <w:r w:rsidRPr="000F784F">
        <w:rPr>
          <w:spacing w:val="-3"/>
        </w:rPr>
        <w:t xml:space="preserve"> </w:t>
      </w:r>
      <w:r>
        <w:t>and/or floodplain map number (FHBM, FIRM, DFIRM). Contact the local floodplain administrator to obtain this information.</w:t>
      </w:r>
    </w:p>
    <w:p w14:paraId="269897A1" w14:textId="636254E4" w:rsidR="00281369" w:rsidRPr="00C038DE" w:rsidRDefault="00B02EB8" w:rsidP="00B02EB8">
      <w:pPr>
        <w:pStyle w:val="ListParagraph"/>
        <w:numPr>
          <w:ilvl w:val="0"/>
          <w:numId w:val="18"/>
        </w:numPr>
        <w:contextualSpacing w:val="0"/>
      </w:pPr>
      <w:r>
        <w:t>Check</w:t>
      </w:r>
      <w:r>
        <w:rPr>
          <w:spacing w:val="-3"/>
        </w:rPr>
        <w:t xml:space="preserve"> </w:t>
      </w:r>
      <w:r>
        <w:t>with</w:t>
      </w:r>
      <w:r>
        <w:rPr>
          <w:spacing w:val="-2"/>
        </w:rPr>
        <w:t xml:space="preserve"> </w:t>
      </w:r>
      <w:r>
        <w:t>the</w:t>
      </w:r>
      <w:r>
        <w:rPr>
          <w:spacing w:val="-2"/>
        </w:rPr>
        <w:t xml:space="preserve"> </w:t>
      </w:r>
      <w:r>
        <w:t>local</w:t>
      </w:r>
      <w:r>
        <w:rPr>
          <w:spacing w:val="-3"/>
        </w:rPr>
        <w:t xml:space="preserve"> </w:t>
      </w:r>
      <w:r>
        <w:t>government</w:t>
      </w:r>
      <w:r>
        <w:rPr>
          <w:spacing w:val="-2"/>
        </w:rPr>
        <w:t xml:space="preserve"> </w:t>
      </w:r>
      <w:r>
        <w:t>to</w:t>
      </w:r>
      <w:r>
        <w:rPr>
          <w:spacing w:val="-2"/>
        </w:rPr>
        <w:t xml:space="preserve"> </w:t>
      </w:r>
      <w:r>
        <w:t>see</w:t>
      </w:r>
      <w:r>
        <w:rPr>
          <w:spacing w:val="-3"/>
        </w:rPr>
        <w:t xml:space="preserve"> </w:t>
      </w:r>
      <w:r>
        <w:t>if</w:t>
      </w:r>
      <w:r>
        <w:rPr>
          <w:spacing w:val="-2"/>
        </w:rPr>
        <w:t xml:space="preserve"> </w:t>
      </w:r>
      <w:r>
        <w:t>special</w:t>
      </w:r>
      <w:r>
        <w:rPr>
          <w:spacing w:val="-2"/>
        </w:rPr>
        <w:t xml:space="preserve"> </w:t>
      </w:r>
      <w:r>
        <w:t>planning</w:t>
      </w:r>
      <w:r>
        <w:rPr>
          <w:spacing w:val="-3"/>
        </w:rPr>
        <w:t xml:space="preserve"> </w:t>
      </w:r>
      <w:r>
        <w:t>or</w:t>
      </w:r>
      <w:r>
        <w:rPr>
          <w:spacing w:val="-2"/>
        </w:rPr>
        <w:t xml:space="preserve"> </w:t>
      </w:r>
      <w:r>
        <w:t>zoning</w:t>
      </w:r>
      <w:r>
        <w:rPr>
          <w:spacing w:val="-2"/>
        </w:rPr>
        <w:t xml:space="preserve"> </w:t>
      </w:r>
      <w:r>
        <w:t>regulations</w:t>
      </w:r>
      <w:r>
        <w:rPr>
          <w:spacing w:val="-2"/>
        </w:rPr>
        <w:t xml:space="preserve"> apply. </w:t>
      </w:r>
    </w:p>
    <w:p w14:paraId="51270F2F" w14:textId="4F3C13AC" w:rsidR="003D407D" w:rsidRPr="00060123" w:rsidRDefault="003D407D" w:rsidP="003D407D">
      <w:pPr>
        <w:rPr>
          <w:b/>
          <w:bCs/>
        </w:rPr>
      </w:pPr>
      <w:r w:rsidRPr="00060123">
        <w:rPr>
          <w:b/>
          <w:bCs/>
        </w:rPr>
        <w:t>Definitions</w:t>
      </w:r>
      <w:r w:rsidR="00060123">
        <w:rPr>
          <w:b/>
          <w:bCs/>
        </w:rPr>
        <w:t xml:space="preserve">: </w:t>
      </w:r>
    </w:p>
    <w:p w14:paraId="2474642E" w14:textId="77777777" w:rsidR="00060123" w:rsidRDefault="003D407D" w:rsidP="003D407D">
      <w:pPr>
        <w:pStyle w:val="ListParagraph"/>
        <w:numPr>
          <w:ilvl w:val="0"/>
          <w:numId w:val="20"/>
        </w:numPr>
      </w:pPr>
      <w:r w:rsidRPr="00060123">
        <w:rPr>
          <w:b/>
          <w:bCs/>
        </w:rPr>
        <w:t>Aquatic areas</w:t>
      </w:r>
      <w:r>
        <w:t xml:space="preserve"> include (but are not limited to) rivers, streams, creeks, lakes, reservoirs, wetlands, wet meadows, oxbows, and sloughs. Named and unnamed drainages that flow intermittently, as well as streams with perennial flow, are aquatic areas (waters of the United States).</w:t>
      </w:r>
    </w:p>
    <w:p w14:paraId="2A440806" w14:textId="77777777" w:rsidR="00060123" w:rsidRDefault="003D407D" w:rsidP="003D407D">
      <w:pPr>
        <w:pStyle w:val="ListParagraph"/>
        <w:numPr>
          <w:ilvl w:val="0"/>
          <w:numId w:val="20"/>
        </w:numPr>
      </w:pPr>
      <w:r w:rsidRPr="00060123">
        <w:rPr>
          <w:b/>
          <w:bCs/>
        </w:rPr>
        <w:t>Dredged material</w:t>
      </w:r>
      <w:r>
        <w:t xml:space="preserve"> means material that is excavated or dredged from waters of the United States, including material removed or excavated from wetlands, lakes, ponds, streams, and other waters.</w:t>
      </w:r>
    </w:p>
    <w:p w14:paraId="6ECC6024" w14:textId="77777777" w:rsidR="00060123" w:rsidRDefault="003D407D" w:rsidP="003D407D">
      <w:pPr>
        <w:pStyle w:val="ListParagraph"/>
        <w:numPr>
          <w:ilvl w:val="0"/>
          <w:numId w:val="20"/>
        </w:numPr>
      </w:pPr>
      <w:r w:rsidRPr="00060123">
        <w:rPr>
          <w:b/>
          <w:bCs/>
        </w:rPr>
        <w:t>Fill material</w:t>
      </w:r>
      <w:r>
        <w:t xml:space="preserve"> refers to rock, sand, soil, or any material that replaces an aquatic area with dry land or changes the bottom elevation of a water body. Prohibited fill material includes junk metal, car bodies, construction debris, trash, etc.</w:t>
      </w:r>
    </w:p>
    <w:p w14:paraId="09E06A62" w14:textId="77777777" w:rsidR="00060123" w:rsidRDefault="003D407D" w:rsidP="003D407D">
      <w:pPr>
        <w:pStyle w:val="ListParagraph"/>
        <w:numPr>
          <w:ilvl w:val="0"/>
          <w:numId w:val="20"/>
        </w:numPr>
      </w:pPr>
      <w:r w:rsidRPr="00060123">
        <w:rPr>
          <w:b/>
          <w:bCs/>
        </w:rPr>
        <w:t>Ordinary high-water mark</w:t>
      </w:r>
      <w:r>
        <w:t xml:space="preserve"> means that line on the shore established by the fluctuations of water and indicated by physical characteristics such as a clear, natural line impressed on the bank, shelving, changes </w:t>
      </w:r>
      <w:r>
        <w:lastRenderedPageBreak/>
        <w:t>in the character of soil,</w:t>
      </w:r>
      <w:r w:rsidR="00060123">
        <w:t xml:space="preserve"> </w:t>
      </w:r>
      <w:r>
        <w:t>destruction of terrestrial vegetation, the presence of litter and debris, or other appropriate means that consider the characteristics of the surrounding areas. This list is not exhaustive.</w:t>
      </w:r>
    </w:p>
    <w:p w14:paraId="31C69C0A" w14:textId="77777777" w:rsidR="00060123" w:rsidRDefault="003D407D" w:rsidP="003D407D">
      <w:pPr>
        <w:pStyle w:val="ListParagraph"/>
        <w:numPr>
          <w:ilvl w:val="0"/>
          <w:numId w:val="20"/>
        </w:numPr>
      </w:pPr>
      <w:r w:rsidRPr="00060123">
        <w:rPr>
          <w:b/>
          <w:bCs/>
        </w:rPr>
        <w:t>Mitigation</w:t>
      </w:r>
      <w:r>
        <w:t xml:space="preserve"> means avoiding and/or minimizing impacts to aquatic areas and compensating for unavoidable impacts.</w:t>
      </w:r>
    </w:p>
    <w:p w14:paraId="0AD11559" w14:textId="77777777" w:rsidR="008904D9" w:rsidRDefault="003D407D" w:rsidP="003D407D">
      <w:pPr>
        <w:pStyle w:val="ListParagraph"/>
        <w:numPr>
          <w:ilvl w:val="0"/>
          <w:numId w:val="20"/>
        </w:numPr>
      </w:pPr>
      <w:r w:rsidRPr="00060123">
        <w:rPr>
          <w:b/>
          <w:bCs/>
        </w:rPr>
        <w:t>Compensatory mitigation</w:t>
      </w:r>
      <w:r>
        <w:t xml:space="preserve"> refers to replacing aquatic resources that have been lost, with similar aquatic resources. Compensatory mitigation may include creating new, restoring degraded, or enhancing existing aquatic areas.</w:t>
      </w:r>
    </w:p>
    <w:p w14:paraId="555FC486" w14:textId="77777777" w:rsidR="008904D9" w:rsidRDefault="003D407D" w:rsidP="003D407D">
      <w:pPr>
        <w:pStyle w:val="ListParagraph"/>
        <w:numPr>
          <w:ilvl w:val="0"/>
          <w:numId w:val="20"/>
        </w:numPr>
      </w:pPr>
      <w:r w:rsidRPr="008904D9">
        <w:rPr>
          <w:b/>
          <w:bCs/>
        </w:rPr>
        <w:t>Waters of the United States</w:t>
      </w:r>
      <w:r>
        <w:t xml:space="preserve"> includes the area below the ordinary high-water mark of stream channels and lakes or ponds connected to the tributary system, and wetlands adjacent to these waters. Isolated waters and wetlands, as well as man-made channels, may be waters of the United States in certain circumstances, which must be determined on a case-by-case basis.</w:t>
      </w:r>
    </w:p>
    <w:p w14:paraId="491F2730" w14:textId="728D0887" w:rsidR="003D407D" w:rsidRDefault="003D407D" w:rsidP="003D407D">
      <w:pPr>
        <w:pStyle w:val="ListParagraph"/>
        <w:numPr>
          <w:ilvl w:val="0"/>
          <w:numId w:val="20"/>
        </w:numPr>
      </w:pPr>
      <w:r w:rsidRPr="008904D9">
        <w:rPr>
          <w:b/>
          <w:bCs/>
        </w:rPr>
        <w:t>Wetlands</w:t>
      </w:r>
      <w:r>
        <w:t xml:space="preserve"> include areas that are inundated or saturated with water long enough to support vegetation typically adapted for life in saturated conditions. Wetlands are generally determined on a site-by-site basis. If you are not sure whether a wetland will be impacted by your proposed project, contact the Corps of Engineers.</w:t>
      </w:r>
    </w:p>
    <w:p w14:paraId="50D75F6B" w14:textId="77777777" w:rsidR="008904D9" w:rsidRPr="008904D9" w:rsidRDefault="003D407D" w:rsidP="003D407D">
      <w:pPr>
        <w:rPr>
          <w:b/>
          <w:bCs/>
        </w:rPr>
      </w:pPr>
      <w:r w:rsidRPr="008904D9">
        <w:rPr>
          <w:b/>
          <w:bCs/>
        </w:rPr>
        <w:t xml:space="preserve">Calculations: </w:t>
      </w:r>
    </w:p>
    <w:p w14:paraId="43A2D0A5" w14:textId="77777777" w:rsidR="008904D9" w:rsidRDefault="003D407D" w:rsidP="003D407D">
      <w:pPr>
        <w:pStyle w:val="ListParagraph"/>
        <w:numPr>
          <w:ilvl w:val="0"/>
          <w:numId w:val="21"/>
        </w:numPr>
      </w:pPr>
      <w:r w:rsidRPr="008904D9">
        <w:rPr>
          <w:b/>
          <w:bCs/>
        </w:rPr>
        <w:t>To calculate impacted area</w:t>
      </w:r>
      <w:r>
        <w:t>, measure the length and width that the fill material will occupy. Length x width = area, usually expressed in square feet, square yards or acres. If your project involves a stream, measure the length of bank that will be affected on both sides of the stream.</w:t>
      </w:r>
    </w:p>
    <w:p w14:paraId="5F9B8730" w14:textId="52A29E61" w:rsidR="00C038DE" w:rsidRPr="00B02EB8" w:rsidRDefault="003D407D" w:rsidP="003D407D">
      <w:pPr>
        <w:pStyle w:val="ListParagraph"/>
        <w:numPr>
          <w:ilvl w:val="0"/>
          <w:numId w:val="21"/>
        </w:numPr>
      </w:pPr>
      <w:r w:rsidRPr="008904D9">
        <w:rPr>
          <w:b/>
          <w:bCs/>
        </w:rPr>
        <w:t>To calculate the volume of material</w:t>
      </w:r>
      <w:r>
        <w:t>, measure the length, width, and depth of the fill material. Length x width x depth = volume, usually stated in cubic feet or cubic yards.</w:t>
      </w:r>
    </w:p>
    <w:p w14:paraId="43A0278F" w14:textId="2DD8EE92" w:rsidR="00B02EB8" w:rsidRDefault="00897096" w:rsidP="00897096">
      <w:pPr>
        <w:pStyle w:val="SectionHeading"/>
      </w:pPr>
      <w:r>
        <w:t>Additional Information Required for Floodplain Permit Applications</w:t>
      </w:r>
    </w:p>
    <w:p w14:paraId="072E1070" w14:textId="0DE17BB8" w:rsidR="00F46DB5" w:rsidRPr="005A72F4" w:rsidRDefault="00F46DB5" w:rsidP="005A72F4">
      <w:r w:rsidRPr="005A72F4">
        <w:t>Provide the following on separate sheets and attach to the floodplain permit application copy of the joint application.</w:t>
      </w:r>
    </w:p>
    <w:p w14:paraId="04FF0151" w14:textId="77777777" w:rsidR="00AC4112" w:rsidRDefault="00F46DB5" w:rsidP="0004395F">
      <w:pPr>
        <w:pStyle w:val="ListParagraph"/>
        <w:numPr>
          <w:ilvl w:val="0"/>
          <w:numId w:val="23"/>
        </w:numPr>
        <w:contextualSpacing w:val="0"/>
      </w:pPr>
      <w:r w:rsidRPr="005A72F4">
        <w:t>A detailed site plan of the proposed project, drawn to scale, showing the following:</w:t>
      </w:r>
    </w:p>
    <w:p w14:paraId="4F67C992" w14:textId="77777777" w:rsidR="00AC4112" w:rsidRDefault="00F46DB5" w:rsidP="0004395F">
      <w:pPr>
        <w:pStyle w:val="ListParagraph"/>
        <w:numPr>
          <w:ilvl w:val="1"/>
          <w:numId w:val="23"/>
        </w:numPr>
      </w:pPr>
      <w:r w:rsidRPr="005A72F4">
        <w:t>Property boundary lines of the subject property and those in the immediate Vincenty of the proposed project;</w:t>
      </w:r>
    </w:p>
    <w:p w14:paraId="629F2138" w14:textId="77777777" w:rsidR="00AC4112" w:rsidRDefault="00F46DB5" w:rsidP="0004395F">
      <w:pPr>
        <w:pStyle w:val="ListParagraph"/>
        <w:numPr>
          <w:ilvl w:val="1"/>
          <w:numId w:val="23"/>
        </w:numPr>
      </w:pPr>
      <w:r w:rsidRPr="005A72F4">
        <w:t>Approximate location of all floodplain boundaries in the vicinity of the proposed project as depicted on the floodplain maps mentioned above;</w:t>
      </w:r>
    </w:p>
    <w:p w14:paraId="355E5441" w14:textId="77777777" w:rsidR="00AC4112" w:rsidRDefault="00F46DB5" w:rsidP="0004395F">
      <w:pPr>
        <w:pStyle w:val="ListParagraph"/>
        <w:numPr>
          <w:ilvl w:val="1"/>
          <w:numId w:val="23"/>
        </w:numPr>
      </w:pPr>
      <w:r w:rsidRPr="005A72F4">
        <w:t>Location of the existing improvements in the vicinity of the proposed project, including driveways, roads,</w:t>
      </w:r>
      <w:r w:rsidR="005A72F4" w:rsidRPr="005A72F4">
        <w:t xml:space="preserve"> </w:t>
      </w:r>
      <w:r w:rsidRPr="005A72F4">
        <w:t>culverts, bridges, buildings, wells, septic systems, other improvements;</w:t>
      </w:r>
    </w:p>
    <w:p w14:paraId="2FC84D73" w14:textId="77777777" w:rsidR="00AC4112" w:rsidRDefault="00F46DB5" w:rsidP="0004395F">
      <w:pPr>
        <w:pStyle w:val="ListParagraph"/>
        <w:numPr>
          <w:ilvl w:val="1"/>
          <w:numId w:val="23"/>
        </w:numPr>
      </w:pPr>
      <w:r w:rsidRPr="005A72F4">
        <w:t>Location of all exiting physical features in the vicinity of the proposed project, including ponds, swales, streams, and irrigation ditches;</w:t>
      </w:r>
    </w:p>
    <w:p w14:paraId="551541F4" w14:textId="77777777" w:rsidR="00DF3FBB" w:rsidRDefault="00F46DB5" w:rsidP="0004395F">
      <w:pPr>
        <w:pStyle w:val="ListParagraph"/>
        <w:numPr>
          <w:ilvl w:val="1"/>
          <w:numId w:val="23"/>
        </w:numPr>
      </w:pPr>
      <w:r w:rsidRPr="005A72F4">
        <w:t>Location and dimensions of all proposed improvements, including driveways, roads, culverts, bridges, ponds,</w:t>
      </w:r>
      <w:r w:rsidR="00AC4112">
        <w:t xml:space="preserve"> </w:t>
      </w:r>
      <w:r w:rsidRPr="005A72F4">
        <w:t>buildings, wells, and other structures; and</w:t>
      </w:r>
    </w:p>
    <w:p w14:paraId="526F4D98" w14:textId="2F4E4ACE" w:rsidR="00F46DB5" w:rsidRPr="005A72F4" w:rsidRDefault="00F46DB5" w:rsidP="0004395F">
      <w:pPr>
        <w:pStyle w:val="ListParagraph"/>
        <w:numPr>
          <w:ilvl w:val="1"/>
          <w:numId w:val="23"/>
        </w:numPr>
        <w:contextualSpacing w:val="0"/>
      </w:pPr>
      <w:r w:rsidRPr="005A72F4">
        <w:t>Location for all fill proposed to be placed into the floodplain.</w:t>
      </w:r>
    </w:p>
    <w:p w14:paraId="100C1760" w14:textId="77777777" w:rsidR="00DF3FBB" w:rsidRDefault="00F46DB5" w:rsidP="0004395F">
      <w:pPr>
        <w:pStyle w:val="ListParagraph"/>
        <w:numPr>
          <w:ilvl w:val="0"/>
          <w:numId w:val="23"/>
        </w:numPr>
        <w:contextualSpacing w:val="0"/>
      </w:pPr>
      <w:r w:rsidRPr="005A72F4">
        <w:t>A statement specifying the type of material and total amount of the fill proposed to be placed within the floodplain along with supporting calculations.</w:t>
      </w:r>
    </w:p>
    <w:p w14:paraId="6FA23DC1" w14:textId="77777777" w:rsidR="00B53512" w:rsidRDefault="00F46DB5" w:rsidP="0004395F">
      <w:pPr>
        <w:pStyle w:val="ListParagraph"/>
        <w:numPr>
          <w:ilvl w:val="0"/>
          <w:numId w:val="23"/>
        </w:numPr>
        <w:contextualSpacing w:val="0"/>
      </w:pPr>
      <w:r w:rsidRPr="005A72F4">
        <w:lastRenderedPageBreak/>
        <w:t>Certain projects may require a licensed Montana engineer to design the following criteria:</w:t>
      </w:r>
    </w:p>
    <w:p w14:paraId="3A56E1D5" w14:textId="77777777" w:rsidR="00B53512" w:rsidRDefault="00F46DB5" w:rsidP="0004395F">
      <w:pPr>
        <w:pStyle w:val="ListParagraph"/>
        <w:numPr>
          <w:ilvl w:val="1"/>
          <w:numId w:val="23"/>
        </w:numPr>
      </w:pPr>
      <w:r w:rsidRPr="005A72F4">
        <w:t>The project can withstand a 100-year flood event;</w:t>
      </w:r>
    </w:p>
    <w:p w14:paraId="173F5078" w14:textId="77777777" w:rsidR="00B53512" w:rsidRDefault="00F46DB5" w:rsidP="0004395F">
      <w:pPr>
        <w:pStyle w:val="ListParagraph"/>
        <w:numPr>
          <w:ilvl w:val="1"/>
          <w:numId w:val="23"/>
        </w:numPr>
      </w:pPr>
      <w:r w:rsidRPr="005A72F4">
        <w:t>The project will not adversely affect surrounding landowners upstream, downstream, across stream, or adjacent to the proposed project area; and</w:t>
      </w:r>
    </w:p>
    <w:p w14:paraId="54351EA8" w14:textId="6C160613" w:rsidR="00897096" w:rsidRDefault="00F46DB5" w:rsidP="0004395F">
      <w:pPr>
        <w:pStyle w:val="ListParagraph"/>
        <w:numPr>
          <w:ilvl w:val="1"/>
          <w:numId w:val="23"/>
        </w:numPr>
      </w:pPr>
      <w:r w:rsidRPr="005A72F4">
        <w:t>The effect of the proposed project on the 100-year base flood elevation</w:t>
      </w:r>
      <w:r w:rsidR="00952C76">
        <w:t xml:space="preserve">. </w:t>
      </w:r>
    </w:p>
    <w:p w14:paraId="5F7D19B3" w14:textId="3E609FE7" w:rsidR="00952C76" w:rsidRDefault="00952C76" w:rsidP="00952C76">
      <w:pPr>
        <w:pStyle w:val="SectionHeading"/>
      </w:pPr>
      <w:r>
        <w:t>G. Signature Requirements</w:t>
      </w:r>
    </w:p>
    <w:p w14:paraId="70C76C26" w14:textId="77777777" w:rsidR="008C26CB" w:rsidRDefault="00E83A24" w:rsidP="008C26CB">
      <w:pPr>
        <w:numPr>
          <w:ilvl w:val="0"/>
          <w:numId w:val="22"/>
        </w:numPr>
        <w:jc w:val="left"/>
      </w:pPr>
      <w:r w:rsidRPr="00E83A24">
        <w:rPr>
          <w:b/>
        </w:rPr>
        <w:t xml:space="preserve">If you are a landowner </w:t>
      </w:r>
      <w:r w:rsidRPr="00E83A24">
        <w:t>submitting this application and proposing to undertake a project on your own behalf on your own property, please sign and date both the “Signature of Applicant” and “Signature of Landowner” lines.</w:t>
      </w:r>
    </w:p>
    <w:p w14:paraId="5E7A75B2" w14:textId="107843A3" w:rsidR="00E83A24" w:rsidRPr="00E83A24" w:rsidRDefault="00E83A24" w:rsidP="008C26CB">
      <w:pPr>
        <w:numPr>
          <w:ilvl w:val="0"/>
          <w:numId w:val="22"/>
        </w:numPr>
        <w:jc w:val="left"/>
      </w:pPr>
      <w:r w:rsidRPr="00E83A24">
        <w:rPr>
          <w:b/>
        </w:rPr>
        <w:t>If you are an applicant</w:t>
      </w:r>
      <w:r w:rsidRPr="00E83A24">
        <w:t>, other than the owner of the site, submitting this application and proposing to</w:t>
      </w:r>
      <w:r>
        <w:t xml:space="preserve"> </w:t>
      </w:r>
      <w:r w:rsidRPr="00E83A24">
        <w:t>undertake a project, sign and date the “Signature of Applicant” only.</w:t>
      </w:r>
    </w:p>
    <w:p w14:paraId="1B0215D1" w14:textId="32BC71A2" w:rsidR="00E83A24" w:rsidRPr="00E83A24" w:rsidRDefault="00E83A24" w:rsidP="008C26CB">
      <w:pPr>
        <w:numPr>
          <w:ilvl w:val="0"/>
          <w:numId w:val="22"/>
        </w:numPr>
        <w:jc w:val="left"/>
      </w:pPr>
      <w:r w:rsidRPr="00E83A24">
        <w:rPr>
          <w:b/>
        </w:rPr>
        <w:t xml:space="preserve">If you are a contractor/agent </w:t>
      </w:r>
      <w:r w:rsidRPr="00E83A24">
        <w:t xml:space="preserve">acting as an agent on behalf of a landowner or applicant, please sign and date only the line designated “Signature of Agent” and indicate your title. The applicant/landowner must sign and date the “Signature of Applicant” </w:t>
      </w:r>
      <w:r w:rsidR="00B4003C">
        <w:t xml:space="preserve">or </w:t>
      </w:r>
      <w:r w:rsidRPr="00E83A24">
        <w:t>“Signature of Landowner” lines to indicate authorization for you to act on his/her behalf.</w:t>
      </w:r>
    </w:p>
    <w:p w14:paraId="0B54E1D3" w14:textId="77777777" w:rsidR="008C26CB" w:rsidRDefault="00E83A24" w:rsidP="008C26CB">
      <w:pPr>
        <w:numPr>
          <w:ilvl w:val="0"/>
          <w:numId w:val="22"/>
        </w:numPr>
        <w:jc w:val="left"/>
      </w:pPr>
      <w:r w:rsidRPr="00E83A24">
        <w:rPr>
          <w:b/>
        </w:rPr>
        <w:t>If a utility company submits this application</w:t>
      </w:r>
      <w:r w:rsidRPr="00E83A24">
        <w:t>, a representative of the company should sign and date the “Signature of Applicant” line. Landowner signatures are not required.</w:t>
      </w:r>
    </w:p>
    <w:p w14:paraId="2456FFDA" w14:textId="3417AD01" w:rsidR="00E83A24" w:rsidRPr="00E83A24" w:rsidRDefault="00E83A24" w:rsidP="008C26CB">
      <w:pPr>
        <w:numPr>
          <w:ilvl w:val="0"/>
          <w:numId w:val="22"/>
        </w:numPr>
        <w:jc w:val="left"/>
      </w:pPr>
      <w:r w:rsidRPr="00E83A24">
        <w:rPr>
          <w:b/>
        </w:rPr>
        <w:t xml:space="preserve">It is the applicant’s responsibility to obtain landowner permission </w:t>
      </w:r>
      <w:r w:rsidRPr="00E83A24">
        <w:t>to do work on land not owned by the</w:t>
      </w:r>
      <w:r>
        <w:t xml:space="preserve"> </w:t>
      </w:r>
      <w:r w:rsidRPr="00E83A24">
        <w:t>applicant.</w:t>
      </w:r>
    </w:p>
    <w:p w14:paraId="46BF1E40" w14:textId="77777777" w:rsidR="00E83A24" w:rsidRPr="005A72F4" w:rsidRDefault="00E83A24" w:rsidP="00E83A24"/>
    <w:sectPr w:rsidR="00E83A24" w:rsidRPr="005A72F4" w:rsidSect="00E060C3">
      <w:headerReference w:type="default" r:id="rId32"/>
      <w:footerReference w:type="default" r:id="rId3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32BF" w14:textId="77777777" w:rsidR="00BC1F52" w:rsidRDefault="00BC1F52" w:rsidP="006B59DB">
      <w:pPr>
        <w:spacing w:before="0" w:after="0" w:line="240" w:lineRule="auto"/>
      </w:pPr>
      <w:r>
        <w:separator/>
      </w:r>
    </w:p>
  </w:endnote>
  <w:endnote w:type="continuationSeparator" w:id="0">
    <w:p w14:paraId="3DB73D6E" w14:textId="77777777" w:rsidR="00BC1F52" w:rsidRDefault="00BC1F52" w:rsidP="006B59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8B892" w14:textId="64DDE101" w:rsidR="009D4A77" w:rsidRPr="00D24674" w:rsidRDefault="00D24674" w:rsidP="00D24674">
    <w:pPr>
      <w:pStyle w:val="Footer"/>
      <w:jc w:val="right"/>
      <w:rPr>
        <w:sz w:val="18"/>
        <w:szCs w:val="18"/>
      </w:rPr>
    </w:pPr>
    <w:r w:rsidRPr="00D24674">
      <w:rPr>
        <w:sz w:val="18"/>
        <w:szCs w:val="18"/>
      </w:rPr>
      <w:t>Version: 11/15/2024</w:t>
    </w:r>
    <w:r w:rsidRPr="00D24674">
      <w:rPr>
        <w:sz w:val="18"/>
        <w:szCs w:val="18"/>
      </w:rPr>
      <w:ptab w:relativeTo="margin" w:alignment="center" w:leader="none"/>
    </w:r>
    <w:r w:rsidRPr="00D24674">
      <w:rPr>
        <w:sz w:val="18"/>
        <w:szCs w:val="18"/>
      </w:rPr>
      <w:t>https://dnrc.mt.gov/Licenses-and-Permits/Stream-Permitting/</w:t>
    </w:r>
    <w:r w:rsidRPr="00D24674">
      <w:rPr>
        <w:sz w:val="18"/>
        <w:szCs w:val="18"/>
      </w:rPr>
      <w:ptab w:relativeTo="margin" w:alignment="right" w:leader="none"/>
    </w:r>
    <w:r w:rsidRPr="00D24674">
      <w:rPr>
        <w:sz w:val="18"/>
        <w:szCs w:val="18"/>
      </w:rPr>
      <w:t xml:space="preserve">Page </w:t>
    </w:r>
    <w:r w:rsidRPr="00D24674">
      <w:rPr>
        <w:sz w:val="18"/>
        <w:szCs w:val="18"/>
      </w:rPr>
      <w:fldChar w:fldCharType="begin"/>
    </w:r>
    <w:r w:rsidRPr="00D24674">
      <w:rPr>
        <w:sz w:val="18"/>
        <w:szCs w:val="18"/>
      </w:rPr>
      <w:instrText xml:space="preserve"> PAGE    \* MERGEFORMAT </w:instrText>
    </w:r>
    <w:r w:rsidRPr="00D24674">
      <w:rPr>
        <w:sz w:val="18"/>
        <w:szCs w:val="18"/>
      </w:rPr>
      <w:fldChar w:fldCharType="separate"/>
    </w:r>
    <w:r w:rsidRPr="00D24674">
      <w:rPr>
        <w:noProof/>
        <w:sz w:val="18"/>
        <w:szCs w:val="18"/>
      </w:rPr>
      <w:t>1</w:t>
    </w:r>
    <w:r w:rsidRPr="00D2467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C4EF" w14:textId="77777777" w:rsidR="00BC1F52" w:rsidRDefault="00BC1F52" w:rsidP="006B59DB">
      <w:pPr>
        <w:spacing w:before="0" w:after="0" w:line="240" w:lineRule="auto"/>
      </w:pPr>
      <w:r>
        <w:separator/>
      </w:r>
    </w:p>
  </w:footnote>
  <w:footnote w:type="continuationSeparator" w:id="0">
    <w:p w14:paraId="00B09435" w14:textId="77777777" w:rsidR="00BC1F52" w:rsidRDefault="00BC1F52" w:rsidP="006B59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BE82" w14:textId="3B18857C" w:rsidR="006B59DB" w:rsidRPr="0059416B" w:rsidRDefault="00EF56ED" w:rsidP="003A4BFB">
    <w:pPr>
      <w:pStyle w:val="Header"/>
      <w:spacing w:after="240"/>
      <w:jc w:val="center"/>
      <w:rPr>
        <w:b/>
        <w:bCs/>
        <w:sz w:val="32"/>
        <w:szCs w:val="32"/>
      </w:rPr>
    </w:pPr>
    <w:r>
      <w:rPr>
        <w:b/>
        <w:bCs/>
        <w:sz w:val="32"/>
        <w:szCs w:val="32"/>
      </w:rPr>
      <w:t xml:space="preserve">INSTRUCTIONS: </w:t>
    </w:r>
    <w:r w:rsidR="006B59DB" w:rsidRPr="0059416B">
      <w:rPr>
        <w:b/>
        <w:bCs/>
        <w:sz w:val="32"/>
        <w:szCs w:val="32"/>
      </w:rPr>
      <w:t>Joint Application for Proposed work in Montana’s Streams, Wetlands, Floodplains, and Other Water Bodies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533E"/>
    <w:multiLevelType w:val="hybridMultilevel"/>
    <w:tmpl w:val="E104D896"/>
    <w:lvl w:ilvl="0" w:tplc="0F581D3C">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07C1F6B"/>
    <w:multiLevelType w:val="hybridMultilevel"/>
    <w:tmpl w:val="25104618"/>
    <w:lvl w:ilvl="0" w:tplc="6826F90A">
      <w:start w:val="1"/>
      <w:numFmt w:val="decimal"/>
      <w:lvlText w:val="%1."/>
      <w:lvlJc w:val="left"/>
      <w:pPr>
        <w:ind w:left="216" w:hanging="245"/>
      </w:pPr>
      <w:rPr>
        <w:rFonts w:ascii="Arial" w:eastAsia="Arial" w:hAnsi="Arial" w:cs="Arial" w:hint="default"/>
        <w:b w:val="0"/>
        <w:bCs w:val="0"/>
        <w:i w:val="0"/>
        <w:iCs w:val="0"/>
        <w:spacing w:val="0"/>
        <w:w w:val="100"/>
        <w:sz w:val="22"/>
        <w:szCs w:val="22"/>
        <w:lang w:val="en-US" w:eastAsia="en-US" w:bidi="ar-SA"/>
      </w:rPr>
    </w:lvl>
    <w:lvl w:ilvl="1" w:tplc="A54AAC5A">
      <w:numFmt w:val="bullet"/>
      <w:lvlText w:val="•"/>
      <w:lvlJc w:val="left"/>
      <w:pPr>
        <w:ind w:left="1378" w:hanging="245"/>
      </w:pPr>
      <w:rPr>
        <w:rFonts w:hint="default"/>
        <w:lang w:val="en-US" w:eastAsia="en-US" w:bidi="ar-SA"/>
      </w:rPr>
    </w:lvl>
    <w:lvl w:ilvl="2" w:tplc="8A3A3C96">
      <w:numFmt w:val="bullet"/>
      <w:lvlText w:val="•"/>
      <w:lvlJc w:val="left"/>
      <w:pPr>
        <w:ind w:left="2536" w:hanging="245"/>
      </w:pPr>
      <w:rPr>
        <w:rFonts w:hint="default"/>
        <w:lang w:val="en-US" w:eastAsia="en-US" w:bidi="ar-SA"/>
      </w:rPr>
    </w:lvl>
    <w:lvl w:ilvl="3" w:tplc="C9ECED12">
      <w:numFmt w:val="bullet"/>
      <w:lvlText w:val="•"/>
      <w:lvlJc w:val="left"/>
      <w:pPr>
        <w:ind w:left="3694" w:hanging="245"/>
      </w:pPr>
      <w:rPr>
        <w:rFonts w:hint="default"/>
        <w:lang w:val="en-US" w:eastAsia="en-US" w:bidi="ar-SA"/>
      </w:rPr>
    </w:lvl>
    <w:lvl w:ilvl="4" w:tplc="70340C9A">
      <w:numFmt w:val="bullet"/>
      <w:lvlText w:val="•"/>
      <w:lvlJc w:val="left"/>
      <w:pPr>
        <w:ind w:left="4852" w:hanging="245"/>
      </w:pPr>
      <w:rPr>
        <w:rFonts w:hint="default"/>
        <w:lang w:val="en-US" w:eastAsia="en-US" w:bidi="ar-SA"/>
      </w:rPr>
    </w:lvl>
    <w:lvl w:ilvl="5" w:tplc="D73EE730">
      <w:numFmt w:val="bullet"/>
      <w:lvlText w:val="•"/>
      <w:lvlJc w:val="left"/>
      <w:pPr>
        <w:ind w:left="6010" w:hanging="245"/>
      </w:pPr>
      <w:rPr>
        <w:rFonts w:hint="default"/>
        <w:lang w:val="en-US" w:eastAsia="en-US" w:bidi="ar-SA"/>
      </w:rPr>
    </w:lvl>
    <w:lvl w:ilvl="6" w:tplc="C16CF8A0">
      <w:numFmt w:val="bullet"/>
      <w:lvlText w:val="•"/>
      <w:lvlJc w:val="left"/>
      <w:pPr>
        <w:ind w:left="7168" w:hanging="245"/>
      </w:pPr>
      <w:rPr>
        <w:rFonts w:hint="default"/>
        <w:lang w:val="en-US" w:eastAsia="en-US" w:bidi="ar-SA"/>
      </w:rPr>
    </w:lvl>
    <w:lvl w:ilvl="7" w:tplc="C6D8067A">
      <w:numFmt w:val="bullet"/>
      <w:lvlText w:val="•"/>
      <w:lvlJc w:val="left"/>
      <w:pPr>
        <w:ind w:left="8326" w:hanging="245"/>
      </w:pPr>
      <w:rPr>
        <w:rFonts w:hint="default"/>
        <w:lang w:val="en-US" w:eastAsia="en-US" w:bidi="ar-SA"/>
      </w:rPr>
    </w:lvl>
    <w:lvl w:ilvl="8" w:tplc="C48A80FA">
      <w:numFmt w:val="bullet"/>
      <w:lvlText w:val="•"/>
      <w:lvlJc w:val="left"/>
      <w:pPr>
        <w:ind w:left="9484" w:hanging="245"/>
      </w:pPr>
      <w:rPr>
        <w:rFonts w:hint="default"/>
        <w:lang w:val="en-US" w:eastAsia="en-US" w:bidi="ar-SA"/>
      </w:rPr>
    </w:lvl>
  </w:abstractNum>
  <w:abstractNum w:abstractNumId="2" w15:restartNumberingAfterBreak="0">
    <w:nsid w:val="12127178"/>
    <w:multiLevelType w:val="hybridMultilevel"/>
    <w:tmpl w:val="D0AE33B2"/>
    <w:lvl w:ilvl="0" w:tplc="A17A60AA">
      <w:numFmt w:val="bullet"/>
      <w:lvlText w:val=""/>
      <w:lvlJc w:val="left"/>
      <w:pPr>
        <w:ind w:left="813" w:hanging="222"/>
      </w:pPr>
      <w:rPr>
        <w:rFonts w:ascii="Symbol" w:eastAsia="Symbol" w:hAnsi="Symbol" w:cs="Symbol" w:hint="default"/>
        <w:b w:val="0"/>
        <w:bCs w:val="0"/>
        <w:i w:val="0"/>
        <w:iCs w:val="0"/>
        <w:spacing w:val="0"/>
        <w:w w:val="100"/>
        <w:sz w:val="22"/>
        <w:szCs w:val="22"/>
        <w:lang w:val="en-US" w:eastAsia="en-US" w:bidi="ar-SA"/>
      </w:rPr>
    </w:lvl>
    <w:lvl w:ilvl="1" w:tplc="D3F4ECE8">
      <w:numFmt w:val="bullet"/>
      <w:lvlText w:val="•"/>
      <w:lvlJc w:val="left"/>
      <w:pPr>
        <w:ind w:left="1320" w:hanging="222"/>
      </w:pPr>
      <w:rPr>
        <w:rFonts w:hint="default"/>
        <w:lang w:val="en-US" w:eastAsia="en-US" w:bidi="ar-SA"/>
      </w:rPr>
    </w:lvl>
    <w:lvl w:ilvl="2" w:tplc="1E1A3B60">
      <w:numFmt w:val="bullet"/>
      <w:lvlText w:val="•"/>
      <w:lvlJc w:val="left"/>
      <w:pPr>
        <w:ind w:left="1836" w:hanging="222"/>
      </w:pPr>
      <w:rPr>
        <w:rFonts w:hint="default"/>
        <w:lang w:val="en-US" w:eastAsia="en-US" w:bidi="ar-SA"/>
      </w:rPr>
    </w:lvl>
    <w:lvl w:ilvl="3" w:tplc="5E2E8280">
      <w:numFmt w:val="bullet"/>
      <w:lvlText w:val="•"/>
      <w:lvlJc w:val="left"/>
      <w:pPr>
        <w:ind w:left="2352" w:hanging="222"/>
      </w:pPr>
      <w:rPr>
        <w:rFonts w:hint="default"/>
        <w:lang w:val="en-US" w:eastAsia="en-US" w:bidi="ar-SA"/>
      </w:rPr>
    </w:lvl>
    <w:lvl w:ilvl="4" w:tplc="F51E15BE">
      <w:numFmt w:val="bullet"/>
      <w:lvlText w:val="•"/>
      <w:lvlJc w:val="left"/>
      <w:pPr>
        <w:ind w:left="2868" w:hanging="222"/>
      </w:pPr>
      <w:rPr>
        <w:rFonts w:hint="default"/>
        <w:lang w:val="en-US" w:eastAsia="en-US" w:bidi="ar-SA"/>
      </w:rPr>
    </w:lvl>
    <w:lvl w:ilvl="5" w:tplc="5C8CD758">
      <w:numFmt w:val="bullet"/>
      <w:lvlText w:val="•"/>
      <w:lvlJc w:val="left"/>
      <w:pPr>
        <w:ind w:left="3385" w:hanging="222"/>
      </w:pPr>
      <w:rPr>
        <w:rFonts w:hint="default"/>
        <w:lang w:val="en-US" w:eastAsia="en-US" w:bidi="ar-SA"/>
      </w:rPr>
    </w:lvl>
    <w:lvl w:ilvl="6" w:tplc="CB3E9C2A">
      <w:numFmt w:val="bullet"/>
      <w:lvlText w:val="•"/>
      <w:lvlJc w:val="left"/>
      <w:pPr>
        <w:ind w:left="3901" w:hanging="222"/>
      </w:pPr>
      <w:rPr>
        <w:rFonts w:hint="default"/>
        <w:lang w:val="en-US" w:eastAsia="en-US" w:bidi="ar-SA"/>
      </w:rPr>
    </w:lvl>
    <w:lvl w:ilvl="7" w:tplc="61AA4E6A">
      <w:numFmt w:val="bullet"/>
      <w:lvlText w:val="•"/>
      <w:lvlJc w:val="left"/>
      <w:pPr>
        <w:ind w:left="4417" w:hanging="222"/>
      </w:pPr>
      <w:rPr>
        <w:rFonts w:hint="default"/>
        <w:lang w:val="en-US" w:eastAsia="en-US" w:bidi="ar-SA"/>
      </w:rPr>
    </w:lvl>
    <w:lvl w:ilvl="8" w:tplc="A880AA82">
      <w:numFmt w:val="bullet"/>
      <w:lvlText w:val="•"/>
      <w:lvlJc w:val="left"/>
      <w:pPr>
        <w:ind w:left="4933" w:hanging="222"/>
      </w:pPr>
      <w:rPr>
        <w:rFonts w:hint="default"/>
        <w:lang w:val="en-US" w:eastAsia="en-US" w:bidi="ar-SA"/>
      </w:rPr>
    </w:lvl>
  </w:abstractNum>
  <w:abstractNum w:abstractNumId="3" w15:restartNumberingAfterBreak="0">
    <w:nsid w:val="17F957E9"/>
    <w:multiLevelType w:val="hybridMultilevel"/>
    <w:tmpl w:val="99365232"/>
    <w:lvl w:ilvl="0" w:tplc="A0267ADA">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9D92822E">
      <w:start w:val="1"/>
      <w:numFmt w:val="upperLetter"/>
      <w:lvlText w:val="%2."/>
      <w:lvlJc w:val="left"/>
      <w:pPr>
        <w:ind w:left="4920" w:hanging="343"/>
        <w:jc w:val="right"/>
      </w:pPr>
      <w:rPr>
        <w:rFonts w:ascii="Arial" w:eastAsia="Arial" w:hAnsi="Arial" w:cs="Arial" w:hint="default"/>
        <w:b/>
        <w:bCs/>
        <w:i w:val="0"/>
        <w:iCs w:val="0"/>
        <w:spacing w:val="0"/>
        <w:w w:val="100"/>
        <w:sz w:val="22"/>
        <w:szCs w:val="22"/>
        <w:lang w:val="en-US" w:eastAsia="en-US" w:bidi="ar-SA"/>
      </w:rPr>
    </w:lvl>
    <w:lvl w:ilvl="2" w:tplc="C3842068">
      <w:numFmt w:val="bullet"/>
      <w:lvlText w:val="•"/>
      <w:lvlJc w:val="left"/>
      <w:pPr>
        <w:ind w:left="5684" w:hanging="343"/>
      </w:pPr>
      <w:rPr>
        <w:rFonts w:hint="default"/>
        <w:lang w:val="en-US" w:eastAsia="en-US" w:bidi="ar-SA"/>
      </w:rPr>
    </w:lvl>
    <w:lvl w:ilvl="3" w:tplc="BD82DAF4">
      <w:numFmt w:val="bullet"/>
      <w:lvlText w:val="•"/>
      <w:lvlJc w:val="left"/>
      <w:pPr>
        <w:ind w:left="6448" w:hanging="343"/>
      </w:pPr>
      <w:rPr>
        <w:rFonts w:hint="default"/>
        <w:lang w:val="en-US" w:eastAsia="en-US" w:bidi="ar-SA"/>
      </w:rPr>
    </w:lvl>
    <w:lvl w:ilvl="4" w:tplc="808CE282">
      <w:numFmt w:val="bullet"/>
      <w:lvlText w:val="•"/>
      <w:lvlJc w:val="left"/>
      <w:pPr>
        <w:ind w:left="7213" w:hanging="343"/>
      </w:pPr>
      <w:rPr>
        <w:rFonts w:hint="default"/>
        <w:lang w:val="en-US" w:eastAsia="en-US" w:bidi="ar-SA"/>
      </w:rPr>
    </w:lvl>
    <w:lvl w:ilvl="5" w:tplc="4014D346">
      <w:numFmt w:val="bullet"/>
      <w:lvlText w:val="•"/>
      <w:lvlJc w:val="left"/>
      <w:pPr>
        <w:ind w:left="7977" w:hanging="343"/>
      </w:pPr>
      <w:rPr>
        <w:rFonts w:hint="default"/>
        <w:lang w:val="en-US" w:eastAsia="en-US" w:bidi="ar-SA"/>
      </w:rPr>
    </w:lvl>
    <w:lvl w:ilvl="6" w:tplc="C23E393C">
      <w:numFmt w:val="bullet"/>
      <w:lvlText w:val="•"/>
      <w:lvlJc w:val="left"/>
      <w:pPr>
        <w:ind w:left="8742" w:hanging="343"/>
      </w:pPr>
      <w:rPr>
        <w:rFonts w:hint="default"/>
        <w:lang w:val="en-US" w:eastAsia="en-US" w:bidi="ar-SA"/>
      </w:rPr>
    </w:lvl>
    <w:lvl w:ilvl="7" w:tplc="FB6C1FEE">
      <w:numFmt w:val="bullet"/>
      <w:lvlText w:val="•"/>
      <w:lvlJc w:val="left"/>
      <w:pPr>
        <w:ind w:left="9506" w:hanging="343"/>
      </w:pPr>
      <w:rPr>
        <w:rFonts w:hint="default"/>
        <w:lang w:val="en-US" w:eastAsia="en-US" w:bidi="ar-SA"/>
      </w:rPr>
    </w:lvl>
    <w:lvl w:ilvl="8" w:tplc="4AE49AB2">
      <w:numFmt w:val="bullet"/>
      <w:lvlText w:val="•"/>
      <w:lvlJc w:val="left"/>
      <w:pPr>
        <w:ind w:left="10271" w:hanging="343"/>
      </w:pPr>
      <w:rPr>
        <w:rFonts w:hint="default"/>
        <w:lang w:val="en-US" w:eastAsia="en-US" w:bidi="ar-SA"/>
      </w:rPr>
    </w:lvl>
  </w:abstractNum>
  <w:abstractNum w:abstractNumId="4" w15:restartNumberingAfterBreak="0">
    <w:nsid w:val="238F636E"/>
    <w:multiLevelType w:val="hybridMultilevel"/>
    <w:tmpl w:val="952EA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FD18C4"/>
    <w:multiLevelType w:val="hybridMultilevel"/>
    <w:tmpl w:val="50A42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22C4A"/>
    <w:multiLevelType w:val="hybridMultilevel"/>
    <w:tmpl w:val="404C2C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291100"/>
    <w:multiLevelType w:val="hybridMultilevel"/>
    <w:tmpl w:val="E3A2651A"/>
    <w:lvl w:ilvl="0" w:tplc="0DCCBEF8">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D63EAFB8">
      <w:numFmt w:val="bullet"/>
      <w:lvlText w:val=""/>
      <w:lvlJc w:val="left"/>
      <w:pPr>
        <w:ind w:left="868" w:hanging="222"/>
      </w:pPr>
      <w:rPr>
        <w:rFonts w:ascii="Symbol" w:eastAsia="Symbol" w:hAnsi="Symbol" w:cs="Symbol" w:hint="default"/>
        <w:b w:val="0"/>
        <w:bCs w:val="0"/>
        <w:i w:val="0"/>
        <w:iCs w:val="0"/>
        <w:spacing w:val="0"/>
        <w:w w:val="100"/>
        <w:sz w:val="22"/>
        <w:szCs w:val="22"/>
        <w:lang w:val="en-US" w:eastAsia="en-US" w:bidi="ar-SA"/>
      </w:rPr>
    </w:lvl>
    <w:lvl w:ilvl="2" w:tplc="C30AD29E">
      <w:numFmt w:val="bullet"/>
      <w:lvlText w:val="•"/>
      <w:lvlJc w:val="left"/>
      <w:pPr>
        <w:ind w:left="2075" w:hanging="222"/>
      </w:pPr>
      <w:rPr>
        <w:rFonts w:hint="default"/>
        <w:lang w:val="en-US" w:eastAsia="en-US" w:bidi="ar-SA"/>
      </w:rPr>
    </w:lvl>
    <w:lvl w:ilvl="3" w:tplc="B816ADE0">
      <w:numFmt w:val="bullet"/>
      <w:lvlText w:val="•"/>
      <w:lvlJc w:val="left"/>
      <w:pPr>
        <w:ind w:left="3291" w:hanging="222"/>
      </w:pPr>
      <w:rPr>
        <w:rFonts w:hint="default"/>
        <w:lang w:val="en-US" w:eastAsia="en-US" w:bidi="ar-SA"/>
      </w:rPr>
    </w:lvl>
    <w:lvl w:ilvl="4" w:tplc="F0CEC036">
      <w:numFmt w:val="bullet"/>
      <w:lvlText w:val="•"/>
      <w:lvlJc w:val="left"/>
      <w:pPr>
        <w:ind w:left="4506" w:hanging="222"/>
      </w:pPr>
      <w:rPr>
        <w:rFonts w:hint="default"/>
        <w:lang w:val="en-US" w:eastAsia="en-US" w:bidi="ar-SA"/>
      </w:rPr>
    </w:lvl>
    <w:lvl w:ilvl="5" w:tplc="8CBEF696">
      <w:numFmt w:val="bullet"/>
      <w:lvlText w:val="•"/>
      <w:lvlJc w:val="left"/>
      <w:pPr>
        <w:ind w:left="5722" w:hanging="222"/>
      </w:pPr>
      <w:rPr>
        <w:rFonts w:hint="default"/>
        <w:lang w:val="en-US" w:eastAsia="en-US" w:bidi="ar-SA"/>
      </w:rPr>
    </w:lvl>
    <w:lvl w:ilvl="6" w:tplc="6D888006">
      <w:numFmt w:val="bullet"/>
      <w:lvlText w:val="•"/>
      <w:lvlJc w:val="left"/>
      <w:pPr>
        <w:ind w:left="6937" w:hanging="222"/>
      </w:pPr>
      <w:rPr>
        <w:rFonts w:hint="default"/>
        <w:lang w:val="en-US" w:eastAsia="en-US" w:bidi="ar-SA"/>
      </w:rPr>
    </w:lvl>
    <w:lvl w:ilvl="7" w:tplc="FE6ACFC0">
      <w:numFmt w:val="bullet"/>
      <w:lvlText w:val="•"/>
      <w:lvlJc w:val="left"/>
      <w:pPr>
        <w:ind w:left="8153" w:hanging="222"/>
      </w:pPr>
      <w:rPr>
        <w:rFonts w:hint="default"/>
        <w:lang w:val="en-US" w:eastAsia="en-US" w:bidi="ar-SA"/>
      </w:rPr>
    </w:lvl>
    <w:lvl w:ilvl="8" w:tplc="B2747EBA">
      <w:numFmt w:val="bullet"/>
      <w:lvlText w:val="•"/>
      <w:lvlJc w:val="left"/>
      <w:pPr>
        <w:ind w:left="9368" w:hanging="222"/>
      </w:pPr>
      <w:rPr>
        <w:rFonts w:hint="default"/>
        <w:lang w:val="en-US" w:eastAsia="en-US" w:bidi="ar-SA"/>
      </w:rPr>
    </w:lvl>
  </w:abstractNum>
  <w:abstractNum w:abstractNumId="8" w15:restartNumberingAfterBreak="0">
    <w:nsid w:val="36C908B4"/>
    <w:multiLevelType w:val="hybridMultilevel"/>
    <w:tmpl w:val="2606206A"/>
    <w:lvl w:ilvl="0" w:tplc="02F6CEE6">
      <w:start w:val="1"/>
      <w:numFmt w:val="decimal"/>
      <w:lvlText w:val="%1."/>
      <w:lvlJc w:val="left"/>
      <w:pPr>
        <w:ind w:left="453" w:hanging="306"/>
      </w:pPr>
      <w:rPr>
        <w:rFonts w:ascii="Arial" w:eastAsia="Arial" w:hAnsi="Arial" w:cs="Arial" w:hint="default"/>
        <w:b w:val="0"/>
        <w:bCs w:val="0"/>
        <w:i w:val="0"/>
        <w:iCs w:val="0"/>
        <w:spacing w:val="0"/>
        <w:w w:val="100"/>
        <w:sz w:val="22"/>
        <w:szCs w:val="22"/>
        <w:lang w:val="en-US" w:eastAsia="en-US" w:bidi="ar-SA"/>
      </w:rPr>
    </w:lvl>
    <w:lvl w:ilvl="1" w:tplc="EFAE952E">
      <w:numFmt w:val="bullet"/>
      <w:lvlText w:val="•"/>
      <w:lvlJc w:val="left"/>
      <w:pPr>
        <w:ind w:left="1594" w:hanging="306"/>
      </w:pPr>
      <w:rPr>
        <w:rFonts w:hint="default"/>
        <w:lang w:val="en-US" w:eastAsia="en-US" w:bidi="ar-SA"/>
      </w:rPr>
    </w:lvl>
    <w:lvl w:ilvl="2" w:tplc="AD121374">
      <w:numFmt w:val="bullet"/>
      <w:lvlText w:val="•"/>
      <w:lvlJc w:val="left"/>
      <w:pPr>
        <w:ind w:left="2728" w:hanging="306"/>
      </w:pPr>
      <w:rPr>
        <w:rFonts w:hint="default"/>
        <w:lang w:val="en-US" w:eastAsia="en-US" w:bidi="ar-SA"/>
      </w:rPr>
    </w:lvl>
    <w:lvl w:ilvl="3" w:tplc="CD5CBA4E">
      <w:numFmt w:val="bullet"/>
      <w:lvlText w:val="•"/>
      <w:lvlJc w:val="left"/>
      <w:pPr>
        <w:ind w:left="3862" w:hanging="306"/>
      </w:pPr>
      <w:rPr>
        <w:rFonts w:hint="default"/>
        <w:lang w:val="en-US" w:eastAsia="en-US" w:bidi="ar-SA"/>
      </w:rPr>
    </w:lvl>
    <w:lvl w:ilvl="4" w:tplc="F776FFD6">
      <w:numFmt w:val="bullet"/>
      <w:lvlText w:val="•"/>
      <w:lvlJc w:val="left"/>
      <w:pPr>
        <w:ind w:left="4996" w:hanging="306"/>
      </w:pPr>
      <w:rPr>
        <w:rFonts w:hint="default"/>
        <w:lang w:val="en-US" w:eastAsia="en-US" w:bidi="ar-SA"/>
      </w:rPr>
    </w:lvl>
    <w:lvl w:ilvl="5" w:tplc="84260A08">
      <w:numFmt w:val="bullet"/>
      <w:lvlText w:val="•"/>
      <w:lvlJc w:val="left"/>
      <w:pPr>
        <w:ind w:left="6130" w:hanging="306"/>
      </w:pPr>
      <w:rPr>
        <w:rFonts w:hint="default"/>
        <w:lang w:val="en-US" w:eastAsia="en-US" w:bidi="ar-SA"/>
      </w:rPr>
    </w:lvl>
    <w:lvl w:ilvl="6" w:tplc="275AED0C">
      <w:numFmt w:val="bullet"/>
      <w:lvlText w:val="•"/>
      <w:lvlJc w:val="left"/>
      <w:pPr>
        <w:ind w:left="7264" w:hanging="306"/>
      </w:pPr>
      <w:rPr>
        <w:rFonts w:hint="default"/>
        <w:lang w:val="en-US" w:eastAsia="en-US" w:bidi="ar-SA"/>
      </w:rPr>
    </w:lvl>
    <w:lvl w:ilvl="7" w:tplc="8D489234">
      <w:numFmt w:val="bullet"/>
      <w:lvlText w:val="•"/>
      <w:lvlJc w:val="left"/>
      <w:pPr>
        <w:ind w:left="8398" w:hanging="306"/>
      </w:pPr>
      <w:rPr>
        <w:rFonts w:hint="default"/>
        <w:lang w:val="en-US" w:eastAsia="en-US" w:bidi="ar-SA"/>
      </w:rPr>
    </w:lvl>
    <w:lvl w:ilvl="8" w:tplc="7B1661C6">
      <w:numFmt w:val="bullet"/>
      <w:lvlText w:val="•"/>
      <w:lvlJc w:val="left"/>
      <w:pPr>
        <w:ind w:left="9532" w:hanging="306"/>
      </w:pPr>
      <w:rPr>
        <w:rFonts w:hint="default"/>
        <w:lang w:val="en-US" w:eastAsia="en-US" w:bidi="ar-SA"/>
      </w:rPr>
    </w:lvl>
  </w:abstractNum>
  <w:abstractNum w:abstractNumId="9" w15:restartNumberingAfterBreak="0">
    <w:nsid w:val="3B0B61AB"/>
    <w:multiLevelType w:val="hybridMultilevel"/>
    <w:tmpl w:val="5DDE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BC3F0B"/>
    <w:multiLevelType w:val="hybridMultilevel"/>
    <w:tmpl w:val="AA30850A"/>
    <w:lvl w:ilvl="0" w:tplc="3CFE5832">
      <w:start w:val="1"/>
      <w:numFmt w:val="decimal"/>
      <w:lvlText w:val="%1."/>
      <w:lvlJc w:val="left"/>
      <w:pPr>
        <w:ind w:left="148" w:hanging="245"/>
      </w:pPr>
      <w:rPr>
        <w:rFonts w:ascii="Arial" w:eastAsia="Arial" w:hAnsi="Arial" w:cs="Arial" w:hint="default"/>
        <w:b w:val="0"/>
        <w:bCs w:val="0"/>
        <w:i w:val="0"/>
        <w:iCs w:val="0"/>
        <w:spacing w:val="0"/>
        <w:w w:val="100"/>
        <w:sz w:val="22"/>
        <w:szCs w:val="22"/>
        <w:lang w:val="en-US" w:eastAsia="en-US" w:bidi="ar-SA"/>
      </w:rPr>
    </w:lvl>
    <w:lvl w:ilvl="1" w:tplc="D2FA7542">
      <w:numFmt w:val="bullet"/>
      <w:lvlText w:val="•"/>
      <w:lvlJc w:val="left"/>
      <w:pPr>
        <w:ind w:left="1306" w:hanging="245"/>
      </w:pPr>
      <w:rPr>
        <w:rFonts w:hint="default"/>
        <w:lang w:val="en-US" w:eastAsia="en-US" w:bidi="ar-SA"/>
      </w:rPr>
    </w:lvl>
    <w:lvl w:ilvl="2" w:tplc="D1DA293C">
      <w:numFmt w:val="bullet"/>
      <w:lvlText w:val="•"/>
      <w:lvlJc w:val="left"/>
      <w:pPr>
        <w:ind w:left="2472" w:hanging="245"/>
      </w:pPr>
      <w:rPr>
        <w:rFonts w:hint="default"/>
        <w:lang w:val="en-US" w:eastAsia="en-US" w:bidi="ar-SA"/>
      </w:rPr>
    </w:lvl>
    <w:lvl w:ilvl="3" w:tplc="48008B92">
      <w:numFmt w:val="bullet"/>
      <w:lvlText w:val="•"/>
      <w:lvlJc w:val="left"/>
      <w:pPr>
        <w:ind w:left="3638" w:hanging="245"/>
      </w:pPr>
      <w:rPr>
        <w:rFonts w:hint="default"/>
        <w:lang w:val="en-US" w:eastAsia="en-US" w:bidi="ar-SA"/>
      </w:rPr>
    </w:lvl>
    <w:lvl w:ilvl="4" w:tplc="FAF4063C">
      <w:numFmt w:val="bullet"/>
      <w:lvlText w:val="•"/>
      <w:lvlJc w:val="left"/>
      <w:pPr>
        <w:ind w:left="4804" w:hanging="245"/>
      </w:pPr>
      <w:rPr>
        <w:rFonts w:hint="default"/>
        <w:lang w:val="en-US" w:eastAsia="en-US" w:bidi="ar-SA"/>
      </w:rPr>
    </w:lvl>
    <w:lvl w:ilvl="5" w:tplc="810E8940">
      <w:numFmt w:val="bullet"/>
      <w:lvlText w:val="•"/>
      <w:lvlJc w:val="left"/>
      <w:pPr>
        <w:ind w:left="5970" w:hanging="245"/>
      </w:pPr>
      <w:rPr>
        <w:rFonts w:hint="default"/>
        <w:lang w:val="en-US" w:eastAsia="en-US" w:bidi="ar-SA"/>
      </w:rPr>
    </w:lvl>
    <w:lvl w:ilvl="6" w:tplc="F23EC01C">
      <w:numFmt w:val="bullet"/>
      <w:lvlText w:val="•"/>
      <w:lvlJc w:val="left"/>
      <w:pPr>
        <w:ind w:left="7136" w:hanging="245"/>
      </w:pPr>
      <w:rPr>
        <w:rFonts w:hint="default"/>
        <w:lang w:val="en-US" w:eastAsia="en-US" w:bidi="ar-SA"/>
      </w:rPr>
    </w:lvl>
    <w:lvl w:ilvl="7" w:tplc="843204AC">
      <w:numFmt w:val="bullet"/>
      <w:lvlText w:val="•"/>
      <w:lvlJc w:val="left"/>
      <w:pPr>
        <w:ind w:left="8302" w:hanging="245"/>
      </w:pPr>
      <w:rPr>
        <w:rFonts w:hint="default"/>
        <w:lang w:val="en-US" w:eastAsia="en-US" w:bidi="ar-SA"/>
      </w:rPr>
    </w:lvl>
    <w:lvl w:ilvl="8" w:tplc="94E23FAA">
      <w:numFmt w:val="bullet"/>
      <w:lvlText w:val="•"/>
      <w:lvlJc w:val="left"/>
      <w:pPr>
        <w:ind w:left="9468" w:hanging="245"/>
      </w:pPr>
      <w:rPr>
        <w:rFonts w:hint="default"/>
        <w:lang w:val="en-US" w:eastAsia="en-US" w:bidi="ar-SA"/>
      </w:rPr>
    </w:lvl>
  </w:abstractNum>
  <w:abstractNum w:abstractNumId="11" w15:restartNumberingAfterBreak="0">
    <w:nsid w:val="4E153B9F"/>
    <w:multiLevelType w:val="hybridMultilevel"/>
    <w:tmpl w:val="22743088"/>
    <w:lvl w:ilvl="0" w:tplc="30A69F76">
      <w:start w:val="1"/>
      <w:numFmt w:val="decimal"/>
      <w:lvlText w:val="%1."/>
      <w:lvlJc w:val="left"/>
      <w:pPr>
        <w:ind w:left="148" w:hanging="306"/>
      </w:pPr>
      <w:rPr>
        <w:rFonts w:ascii="Arial" w:eastAsia="Arial" w:hAnsi="Arial" w:cs="Arial" w:hint="default"/>
        <w:b w:val="0"/>
        <w:bCs w:val="0"/>
        <w:i w:val="0"/>
        <w:iCs w:val="0"/>
        <w:spacing w:val="0"/>
        <w:w w:val="100"/>
        <w:sz w:val="22"/>
        <w:szCs w:val="22"/>
        <w:lang w:val="en-US" w:eastAsia="en-US" w:bidi="ar-SA"/>
      </w:rPr>
    </w:lvl>
    <w:lvl w:ilvl="1" w:tplc="21669818">
      <w:start w:val="1"/>
      <w:numFmt w:val="lowerLetter"/>
      <w:lvlText w:val="%2."/>
      <w:lvlJc w:val="left"/>
      <w:pPr>
        <w:ind w:left="148" w:hanging="245"/>
      </w:pPr>
      <w:rPr>
        <w:rFonts w:ascii="Arial" w:eastAsia="Arial" w:hAnsi="Arial" w:cs="Arial" w:hint="default"/>
        <w:b w:val="0"/>
        <w:bCs w:val="0"/>
        <w:i w:val="0"/>
        <w:iCs w:val="0"/>
        <w:spacing w:val="0"/>
        <w:w w:val="100"/>
        <w:sz w:val="22"/>
        <w:szCs w:val="22"/>
        <w:lang w:val="en-US" w:eastAsia="en-US" w:bidi="ar-SA"/>
      </w:rPr>
    </w:lvl>
    <w:lvl w:ilvl="2" w:tplc="63F64C50">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3" w:tplc="1750B874">
      <w:numFmt w:val="bullet"/>
      <w:lvlText w:val="•"/>
      <w:lvlJc w:val="left"/>
      <w:pPr>
        <w:ind w:left="3291" w:hanging="222"/>
      </w:pPr>
      <w:rPr>
        <w:rFonts w:hint="default"/>
        <w:lang w:val="en-US" w:eastAsia="en-US" w:bidi="ar-SA"/>
      </w:rPr>
    </w:lvl>
    <w:lvl w:ilvl="4" w:tplc="BAA26562">
      <w:numFmt w:val="bullet"/>
      <w:lvlText w:val="•"/>
      <w:lvlJc w:val="left"/>
      <w:pPr>
        <w:ind w:left="4506" w:hanging="222"/>
      </w:pPr>
      <w:rPr>
        <w:rFonts w:hint="default"/>
        <w:lang w:val="en-US" w:eastAsia="en-US" w:bidi="ar-SA"/>
      </w:rPr>
    </w:lvl>
    <w:lvl w:ilvl="5" w:tplc="FF806CCC">
      <w:numFmt w:val="bullet"/>
      <w:lvlText w:val="•"/>
      <w:lvlJc w:val="left"/>
      <w:pPr>
        <w:ind w:left="5722" w:hanging="222"/>
      </w:pPr>
      <w:rPr>
        <w:rFonts w:hint="default"/>
        <w:lang w:val="en-US" w:eastAsia="en-US" w:bidi="ar-SA"/>
      </w:rPr>
    </w:lvl>
    <w:lvl w:ilvl="6" w:tplc="610C9C14">
      <w:numFmt w:val="bullet"/>
      <w:lvlText w:val="•"/>
      <w:lvlJc w:val="left"/>
      <w:pPr>
        <w:ind w:left="6937" w:hanging="222"/>
      </w:pPr>
      <w:rPr>
        <w:rFonts w:hint="default"/>
        <w:lang w:val="en-US" w:eastAsia="en-US" w:bidi="ar-SA"/>
      </w:rPr>
    </w:lvl>
    <w:lvl w:ilvl="7" w:tplc="56823688">
      <w:numFmt w:val="bullet"/>
      <w:lvlText w:val="•"/>
      <w:lvlJc w:val="left"/>
      <w:pPr>
        <w:ind w:left="8153" w:hanging="222"/>
      </w:pPr>
      <w:rPr>
        <w:rFonts w:hint="default"/>
        <w:lang w:val="en-US" w:eastAsia="en-US" w:bidi="ar-SA"/>
      </w:rPr>
    </w:lvl>
    <w:lvl w:ilvl="8" w:tplc="90965E00">
      <w:numFmt w:val="bullet"/>
      <w:lvlText w:val="•"/>
      <w:lvlJc w:val="left"/>
      <w:pPr>
        <w:ind w:left="9368" w:hanging="222"/>
      </w:pPr>
      <w:rPr>
        <w:rFonts w:hint="default"/>
        <w:lang w:val="en-US" w:eastAsia="en-US" w:bidi="ar-SA"/>
      </w:rPr>
    </w:lvl>
  </w:abstractNum>
  <w:abstractNum w:abstractNumId="12" w15:restartNumberingAfterBreak="0">
    <w:nsid w:val="522942E2"/>
    <w:multiLevelType w:val="hybridMultilevel"/>
    <w:tmpl w:val="44B8A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F0BFA"/>
    <w:multiLevelType w:val="hybridMultilevel"/>
    <w:tmpl w:val="FF20F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C32092"/>
    <w:multiLevelType w:val="hybridMultilevel"/>
    <w:tmpl w:val="95347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E86366"/>
    <w:multiLevelType w:val="hybridMultilevel"/>
    <w:tmpl w:val="0596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F2CC2"/>
    <w:multiLevelType w:val="hybridMultilevel"/>
    <w:tmpl w:val="82A4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634DE"/>
    <w:multiLevelType w:val="hybridMultilevel"/>
    <w:tmpl w:val="048825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554773"/>
    <w:multiLevelType w:val="hybridMultilevel"/>
    <w:tmpl w:val="55028E30"/>
    <w:lvl w:ilvl="0" w:tplc="A0263C08">
      <w:start w:val="1"/>
      <w:numFmt w:val="upperLetter"/>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9" w15:restartNumberingAfterBreak="0">
    <w:nsid w:val="6D022231"/>
    <w:multiLevelType w:val="hybridMultilevel"/>
    <w:tmpl w:val="B5BA3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0B2B37"/>
    <w:multiLevelType w:val="hybridMultilevel"/>
    <w:tmpl w:val="F9888814"/>
    <w:lvl w:ilvl="0" w:tplc="93443AFA">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1" w15:restartNumberingAfterBreak="0">
    <w:nsid w:val="75075B92"/>
    <w:multiLevelType w:val="hybridMultilevel"/>
    <w:tmpl w:val="25AEFCE8"/>
    <w:lvl w:ilvl="0" w:tplc="6B0E7EDC">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770A185D"/>
    <w:multiLevelType w:val="hybridMultilevel"/>
    <w:tmpl w:val="AF968AF2"/>
    <w:lvl w:ilvl="0" w:tplc="12604DF0">
      <w:start w:val="1"/>
      <w:numFmt w:val="decimal"/>
      <w:lvlText w:val="%1."/>
      <w:lvlJc w:val="left"/>
      <w:pPr>
        <w:ind w:left="454" w:hanging="306"/>
      </w:pPr>
      <w:rPr>
        <w:rFonts w:ascii="Arial" w:eastAsia="Arial" w:hAnsi="Arial" w:cs="Arial" w:hint="default"/>
        <w:b w:val="0"/>
        <w:bCs w:val="0"/>
        <w:i w:val="0"/>
        <w:iCs w:val="0"/>
        <w:spacing w:val="0"/>
        <w:w w:val="100"/>
        <w:sz w:val="22"/>
        <w:szCs w:val="22"/>
        <w:lang w:val="en-US" w:eastAsia="en-US" w:bidi="ar-SA"/>
      </w:rPr>
    </w:lvl>
    <w:lvl w:ilvl="1" w:tplc="782A8496">
      <w:numFmt w:val="bullet"/>
      <w:lvlText w:val=""/>
      <w:lvlJc w:val="left"/>
      <w:pPr>
        <w:ind w:left="867" w:hanging="222"/>
      </w:pPr>
      <w:rPr>
        <w:rFonts w:ascii="Symbol" w:eastAsia="Symbol" w:hAnsi="Symbol" w:cs="Symbol" w:hint="default"/>
        <w:b w:val="0"/>
        <w:bCs w:val="0"/>
        <w:i w:val="0"/>
        <w:iCs w:val="0"/>
        <w:spacing w:val="0"/>
        <w:w w:val="100"/>
        <w:sz w:val="22"/>
        <w:szCs w:val="22"/>
        <w:lang w:val="en-US" w:eastAsia="en-US" w:bidi="ar-SA"/>
      </w:rPr>
    </w:lvl>
    <w:lvl w:ilvl="2" w:tplc="DFA44940">
      <w:numFmt w:val="bullet"/>
      <w:lvlText w:val="•"/>
      <w:lvlJc w:val="left"/>
      <w:pPr>
        <w:ind w:left="1413" w:hanging="222"/>
      </w:pPr>
      <w:rPr>
        <w:rFonts w:hint="default"/>
        <w:lang w:val="en-US" w:eastAsia="en-US" w:bidi="ar-SA"/>
      </w:rPr>
    </w:lvl>
    <w:lvl w:ilvl="3" w:tplc="77C8C204">
      <w:numFmt w:val="bullet"/>
      <w:lvlText w:val="•"/>
      <w:lvlJc w:val="left"/>
      <w:pPr>
        <w:ind w:left="1966" w:hanging="222"/>
      </w:pPr>
      <w:rPr>
        <w:rFonts w:hint="default"/>
        <w:lang w:val="en-US" w:eastAsia="en-US" w:bidi="ar-SA"/>
      </w:rPr>
    </w:lvl>
    <w:lvl w:ilvl="4" w:tplc="8D5C69E2">
      <w:numFmt w:val="bullet"/>
      <w:lvlText w:val="•"/>
      <w:lvlJc w:val="left"/>
      <w:pPr>
        <w:ind w:left="2519" w:hanging="222"/>
      </w:pPr>
      <w:rPr>
        <w:rFonts w:hint="default"/>
        <w:lang w:val="en-US" w:eastAsia="en-US" w:bidi="ar-SA"/>
      </w:rPr>
    </w:lvl>
    <w:lvl w:ilvl="5" w:tplc="7992684E">
      <w:numFmt w:val="bullet"/>
      <w:lvlText w:val="•"/>
      <w:lvlJc w:val="left"/>
      <w:pPr>
        <w:ind w:left="3072" w:hanging="222"/>
      </w:pPr>
      <w:rPr>
        <w:rFonts w:hint="default"/>
        <w:lang w:val="en-US" w:eastAsia="en-US" w:bidi="ar-SA"/>
      </w:rPr>
    </w:lvl>
    <w:lvl w:ilvl="6" w:tplc="001228AC">
      <w:numFmt w:val="bullet"/>
      <w:lvlText w:val="•"/>
      <w:lvlJc w:val="left"/>
      <w:pPr>
        <w:ind w:left="3625" w:hanging="222"/>
      </w:pPr>
      <w:rPr>
        <w:rFonts w:hint="default"/>
        <w:lang w:val="en-US" w:eastAsia="en-US" w:bidi="ar-SA"/>
      </w:rPr>
    </w:lvl>
    <w:lvl w:ilvl="7" w:tplc="D118093C">
      <w:numFmt w:val="bullet"/>
      <w:lvlText w:val="•"/>
      <w:lvlJc w:val="left"/>
      <w:pPr>
        <w:ind w:left="4179" w:hanging="222"/>
      </w:pPr>
      <w:rPr>
        <w:rFonts w:hint="default"/>
        <w:lang w:val="en-US" w:eastAsia="en-US" w:bidi="ar-SA"/>
      </w:rPr>
    </w:lvl>
    <w:lvl w:ilvl="8" w:tplc="B2A04EDA">
      <w:numFmt w:val="bullet"/>
      <w:lvlText w:val="•"/>
      <w:lvlJc w:val="left"/>
      <w:pPr>
        <w:ind w:left="4732" w:hanging="222"/>
      </w:pPr>
      <w:rPr>
        <w:rFonts w:hint="default"/>
        <w:lang w:val="en-US" w:eastAsia="en-US" w:bidi="ar-SA"/>
      </w:rPr>
    </w:lvl>
  </w:abstractNum>
  <w:abstractNum w:abstractNumId="23" w15:restartNumberingAfterBreak="0">
    <w:nsid w:val="78966AB6"/>
    <w:multiLevelType w:val="hybridMultilevel"/>
    <w:tmpl w:val="0C0EE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134CEE"/>
    <w:multiLevelType w:val="hybridMultilevel"/>
    <w:tmpl w:val="F3243FD4"/>
    <w:lvl w:ilvl="0" w:tplc="04090001">
      <w:start w:val="1"/>
      <w:numFmt w:val="bullet"/>
      <w:lvlText w:val=""/>
      <w:lvlJc w:val="left"/>
      <w:pPr>
        <w:ind w:left="158" w:hanging="306"/>
        <w:jc w:val="right"/>
      </w:pPr>
      <w:rPr>
        <w:rFonts w:ascii="Symbol" w:hAnsi="Symbol" w:hint="default"/>
        <w:b w:val="0"/>
        <w:bCs w:val="0"/>
        <w:i w:val="0"/>
        <w:iCs w:val="0"/>
        <w:spacing w:val="0"/>
        <w:w w:val="100"/>
        <w:sz w:val="22"/>
        <w:szCs w:val="22"/>
        <w:lang w:val="en-US" w:eastAsia="en-US" w:bidi="ar-SA"/>
      </w:rPr>
    </w:lvl>
    <w:lvl w:ilvl="1" w:tplc="F6C80A9C">
      <w:numFmt w:val="bullet"/>
      <w:lvlText w:val=""/>
      <w:lvlJc w:val="left"/>
      <w:pPr>
        <w:ind w:left="572" w:hanging="222"/>
      </w:pPr>
      <w:rPr>
        <w:rFonts w:ascii="Symbol" w:eastAsia="Symbol" w:hAnsi="Symbol" w:cs="Symbol" w:hint="default"/>
        <w:b w:val="0"/>
        <w:bCs w:val="0"/>
        <w:i w:val="0"/>
        <w:iCs w:val="0"/>
        <w:spacing w:val="0"/>
        <w:w w:val="100"/>
        <w:sz w:val="22"/>
        <w:szCs w:val="22"/>
        <w:lang w:val="en-US" w:eastAsia="en-US" w:bidi="ar-SA"/>
      </w:rPr>
    </w:lvl>
    <w:lvl w:ilvl="2" w:tplc="83224F74">
      <w:numFmt w:val="bullet"/>
      <w:lvlText w:val="•"/>
      <w:lvlJc w:val="left"/>
      <w:pPr>
        <w:ind w:left="1779" w:hanging="222"/>
      </w:pPr>
      <w:rPr>
        <w:rFonts w:hint="default"/>
        <w:lang w:val="en-US" w:eastAsia="en-US" w:bidi="ar-SA"/>
      </w:rPr>
    </w:lvl>
    <w:lvl w:ilvl="3" w:tplc="A7ACE91A">
      <w:numFmt w:val="bullet"/>
      <w:lvlText w:val="•"/>
      <w:lvlJc w:val="left"/>
      <w:pPr>
        <w:ind w:left="2995" w:hanging="222"/>
      </w:pPr>
      <w:rPr>
        <w:rFonts w:hint="default"/>
        <w:lang w:val="en-US" w:eastAsia="en-US" w:bidi="ar-SA"/>
      </w:rPr>
    </w:lvl>
    <w:lvl w:ilvl="4" w:tplc="3E3C03D4">
      <w:numFmt w:val="bullet"/>
      <w:lvlText w:val="•"/>
      <w:lvlJc w:val="left"/>
      <w:pPr>
        <w:ind w:left="4210" w:hanging="222"/>
      </w:pPr>
      <w:rPr>
        <w:rFonts w:hint="default"/>
        <w:lang w:val="en-US" w:eastAsia="en-US" w:bidi="ar-SA"/>
      </w:rPr>
    </w:lvl>
    <w:lvl w:ilvl="5" w:tplc="430446B6">
      <w:numFmt w:val="bullet"/>
      <w:lvlText w:val="•"/>
      <w:lvlJc w:val="left"/>
      <w:pPr>
        <w:ind w:left="5426" w:hanging="222"/>
      </w:pPr>
      <w:rPr>
        <w:rFonts w:hint="default"/>
        <w:lang w:val="en-US" w:eastAsia="en-US" w:bidi="ar-SA"/>
      </w:rPr>
    </w:lvl>
    <w:lvl w:ilvl="6" w:tplc="1154167A">
      <w:numFmt w:val="bullet"/>
      <w:lvlText w:val="•"/>
      <w:lvlJc w:val="left"/>
      <w:pPr>
        <w:ind w:left="6641" w:hanging="222"/>
      </w:pPr>
      <w:rPr>
        <w:rFonts w:hint="default"/>
        <w:lang w:val="en-US" w:eastAsia="en-US" w:bidi="ar-SA"/>
      </w:rPr>
    </w:lvl>
    <w:lvl w:ilvl="7" w:tplc="ACD4DC8A">
      <w:numFmt w:val="bullet"/>
      <w:lvlText w:val="•"/>
      <w:lvlJc w:val="left"/>
      <w:pPr>
        <w:ind w:left="7857" w:hanging="222"/>
      </w:pPr>
      <w:rPr>
        <w:rFonts w:hint="default"/>
        <w:lang w:val="en-US" w:eastAsia="en-US" w:bidi="ar-SA"/>
      </w:rPr>
    </w:lvl>
    <w:lvl w:ilvl="8" w:tplc="5B6A733A">
      <w:numFmt w:val="bullet"/>
      <w:lvlText w:val="•"/>
      <w:lvlJc w:val="left"/>
      <w:pPr>
        <w:ind w:left="9072" w:hanging="222"/>
      </w:pPr>
      <w:rPr>
        <w:rFonts w:hint="default"/>
        <w:lang w:val="en-US" w:eastAsia="en-US" w:bidi="ar-SA"/>
      </w:rPr>
    </w:lvl>
  </w:abstractNum>
  <w:abstractNum w:abstractNumId="25" w15:restartNumberingAfterBreak="0">
    <w:nsid w:val="7FCA4CBD"/>
    <w:multiLevelType w:val="hybridMultilevel"/>
    <w:tmpl w:val="7FEC0B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5991795">
    <w:abstractNumId w:val="17"/>
  </w:num>
  <w:num w:numId="2" w16cid:durableId="1411847983">
    <w:abstractNumId w:val="12"/>
  </w:num>
  <w:num w:numId="3" w16cid:durableId="781190479">
    <w:abstractNumId w:val="1"/>
  </w:num>
  <w:num w:numId="4" w16cid:durableId="997882445">
    <w:abstractNumId w:val="21"/>
  </w:num>
  <w:num w:numId="5" w16cid:durableId="6450446">
    <w:abstractNumId w:val="0"/>
  </w:num>
  <w:num w:numId="6" w16cid:durableId="1233853812">
    <w:abstractNumId w:val="5"/>
  </w:num>
  <w:num w:numId="7" w16cid:durableId="607081625">
    <w:abstractNumId w:val="20"/>
  </w:num>
  <w:num w:numId="8" w16cid:durableId="570504240">
    <w:abstractNumId w:val="18"/>
  </w:num>
  <w:num w:numId="9" w16cid:durableId="2019039185">
    <w:abstractNumId w:val="7"/>
  </w:num>
  <w:num w:numId="10" w16cid:durableId="529875086">
    <w:abstractNumId w:val="10"/>
  </w:num>
  <w:num w:numId="11" w16cid:durableId="352076643">
    <w:abstractNumId w:val="13"/>
  </w:num>
  <w:num w:numId="12" w16cid:durableId="583101915">
    <w:abstractNumId w:val="25"/>
  </w:num>
  <w:num w:numId="13" w16cid:durableId="1932933102">
    <w:abstractNumId w:val="14"/>
  </w:num>
  <w:num w:numId="14" w16cid:durableId="976031772">
    <w:abstractNumId w:val="4"/>
  </w:num>
  <w:num w:numId="15" w16cid:durableId="1655915649">
    <w:abstractNumId w:val="11"/>
  </w:num>
  <w:num w:numId="16" w16cid:durableId="1252277830">
    <w:abstractNumId w:val="3"/>
  </w:num>
  <w:num w:numId="17" w16cid:durableId="423957187">
    <w:abstractNumId w:val="23"/>
  </w:num>
  <w:num w:numId="18" w16cid:durableId="1198276721">
    <w:abstractNumId w:val="19"/>
  </w:num>
  <w:num w:numId="19" w16cid:durableId="317460434">
    <w:abstractNumId w:val="8"/>
  </w:num>
  <w:num w:numId="20" w16cid:durableId="216747028">
    <w:abstractNumId w:val="16"/>
  </w:num>
  <w:num w:numId="21" w16cid:durableId="215552486">
    <w:abstractNumId w:val="15"/>
  </w:num>
  <w:num w:numId="22" w16cid:durableId="264308795">
    <w:abstractNumId w:val="24"/>
  </w:num>
  <w:num w:numId="23" w16cid:durableId="1133451385">
    <w:abstractNumId w:val="6"/>
  </w:num>
  <w:num w:numId="24" w16cid:durableId="1070225285">
    <w:abstractNumId w:val="2"/>
  </w:num>
  <w:num w:numId="25" w16cid:durableId="624041233">
    <w:abstractNumId w:val="22"/>
  </w:num>
  <w:num w:numId="26" w16cid:durableId="299582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CB"/>
    <w:rsid w:val="0001057A"/>
    <w:rsid w:val="0003481A"/>
    <w:rsid w:val="0004395F"/>
    <w:rsid w:val="0004417D"/>
    <w:rsid w:val="00060123"/>
    <w:rsid w:val="00074F7C"/>
    <w:rsid w:val="000A2352"/>
    <w:rsid w:val="000A270E"/>
    <w:rsid w:val="000B04E2"/>
    <w:rsid w:val="000B2DFA"/>
    <w:rsid w:val="000C796C"/>
    <w:rsid w:val="000D71CB"/>
    <w:rsid w:val="000E0316"/>
    <w:rsid w:val="000F0881"/>
    <w:rsid w:val="000F127F"/>
    <w:rsid w:val="000F784F"/>
    <w:rsid w:val="00103578"/>
    <w:rsid w:val="00105548"/>
    <w:rsid w:val="00111353"/>
    <w:rsid w:val="001227ED"/>
    <w:rsid w:val="001378CE"/>
    <w:rsid w:val="00144E71"/>
    <w:rsid w:val="00153AA3"/>
    <w:rsid w:val="0016330C"/>
    <w:rsid w:val="00172457"/>
    <w:rsid w:val="00173608"/>
    <w:rsid w:val="001744A7"/>
    <w:rsid w:val="00182000"/>
    <w:rsid w:val="001871E6"/>
    <w:rsid w:val="001A320C"/>
    <w:rsid w:val="001E1C7C"/>
    <w:rsid w:val="002060D0"/>
    <w:rsid w:val="00216BE3"/>
    <w:rsid w:val="002321D7"/>
    <w:rsid w:val="002373AD"/>
    <w:rsid w:val="0025790D"/>
    <w:rsid w:val="00260266"/>
    <w:rsid w:val="00260CFC"/>
    <w:rsid w:val="00261521"/>
    <w:rsid w:val="00275D67"/>
    <w:rsid w:val="00281369"/>
    <w:rsid w:val="002900E2"/>
    <w:rsid w:val="002B02F3"/>
    <w:rsid w:val="002F30F9"/>
    <w:rsid w:val="002F73C4"/>
    <w:rsid w:val="00300FE3"/>
    <w:rsid w:val="00343892"/>
    <w:rsid w:val="00345074"/>
    <w:rsid w:val="00345542"/>
    <w:rsid w:val="003628B3"/>
    <w:rsid w:val="00362C86"/>
    <w:rsid w:val="00371291"/>
    <w:rsid w:val="003A4BFB"/>
    <w:rsid w:val="003B6F99"/>
    <w:rsid w:val="003D407D"/>
    <w:rsid w:val="003D5F12"/>
    <w:rsid w:val="003D72FD"/>
    <w:rsid w:val="003E1366"/>
    <w:rsid w:val="003E2DB9"/>
    <w:rsid w:val="003F3F04"/>
    <w:rsid w:val="003F687C"/>
    <w:rsid w:val="00405B63"/>
    <w:rsid w:val="004075C5"/>
    <w:rsid w:val="00423C5E"/>
    <w:rsid w:val="004278D7"/>
    <w:rsid w:val="00437AC6"/>
    <w:rsid w:val="0045342B"/>
    <w:rsid w:val="00454A73"/>
    <w:rsid w:val="00455BBC"/>
    <w:rsid w:val="00474086"/>
    <w:rsid w:val="004B0937"/>
    <w:rsid w:val="004B12F5"/>
    <w:rsid w:val="004D72C8"/>
    <w:rsid w:val="004F2E39"/>
    <w:rsid w:val="004F58E6"/>
    <w:rsid w:val="004F5A30"/>
    <w:rsid w:val="004F675B"/>
    <w:rsid w:val="0050165D"/>
    <w:rsid w:val="005020ED"/>
    <w:rsid w:val="00502C8C"/>
    <w:rsid w:val="0052159B"/>
    <w:rsid w:val="00563AC3"/>
    <w:rsid w:val="00575103"/>
    <w:rsid w:val="00576BD1"/>
    <w:rsid w:val="0059416B"/>
    <w:rsid w:val="005A72F4"/>
    <w:rsid w:val="005B0474"/>
    <w:rsid w:val="005C632D"/>
    <w:rsid w:val="005E0A75"/>
    <w:rsid w:val="005F338F"/>
    <w:rsid w:val="005F5939"/>
    <w:rsid w:val="00600F94"/>
    <w:rsid w:val="006159F8"/>
    <w:rsid w:val="00632055"/>
    <w:rsid w:val="00651B9B"/>
    <w:rsid w:val="00672B4A"/>
    <w:rsid w:val="00673A25"/>
    <w:rsid w:val="00681D4A"/>
    <w:rsid w:val="006915FE"/>
    <w:rsid w:val="006A3EC1"/>
    <w:rsid w:val="006B4190"/>
    <w:rsid w:val="006B59DB"/>
    <w:rsid w:val="006F098B"/>
    <w:rsid w:val="00712C7E"/>
    <w:rsid w:val="00721285"/>
    <w:rsid w:val="0072489C"/>
    <w:rsid w:val="0073030A"/>
    <w:rsid w:val="00752A4D"/>
    <w:rsid w:val="007537EB"/>
    <w:rsid w:val="00777CDD"/>
    <w:rsid w:val="0078334D"/>
    <w:rsid w:val="007A7222"/>
    <w:rsid w:val="007B08DB"/>
    <w:rsid w:val="007B11A6"/>
    <w:rsid w:val="007B4A5E"/>
    <w:rsid w:val="007D531C"/>
    <w:rsid w:val="007E188F"/>
    <w:rsid w:val="008033BF"/>
    <w:rsid w:val="00803B84"/>
    <w:rsid w:val="00807F87"/>
    <w:rsid w:val="008123FA"/>
    <w:rsid w:val="0081663D"/>
    <w:rsid w:val="00820071"/>
    <w:rsid w:val="0082465D"/>
    <w:rsid w:val="00830C83"/>
    <w:rsid w:val="00854A48"/>
    <w:rsid w:val="00860148"/>
    <w:rsid w:val="00872CB5"/>
    <w:rsid w:val="0088314A"/>
    <w:rsid w:val="00886BA8"/>
    <w:rsid w:val="008904D9"/>
    <w:rsid w:val="00897096"/>
    <w:rsid w:val="008A2EE8"/>
    <w:rsid w:val="008A42F2"/>
    <w:rsid w:val="008B1A64"/>
    <w:rsid w:val="008B5801"/>
    <w:rsid w:val="008C26CB"/>
    <w:rsid w:val="008C2790"/>
    <w:rsid w:val="008D3260"/>
    <w:rsid w:val="008E64C2"/>
    <w:rsid w:val="008F7192"/>
    <w:rsid w:val="00906CAB"/>
    <w:rsid w:val="00931D3C"/>
    <w:rsid w:val="009341D1"/>
    <w:rsid w:val="0093661E"/>
    <w:rsid w:val="009465CA"/>
    <w:rsid w:val="00952C76"/>
    <w:rsid w:val="0095311D"/>
    <w:rsid w:val="00953B14"/>
    <w:rsid w:val="0096246C"/>
    <w:rsid w:val="0096455E"/>
    <w:rsid w:val="00975C32"/>
    <w:rsid w:val="009815D6"/>
    <w:rsid w:val="009832C4"/>
    <w:rsid w:val="00983C94"/>
    <w:rsid w:val="009A34D9"/>
    <w:rsid w:val="009A6E9E"/>
    <w:rsid w:val="009D0627"/>
    <w:rsid w:val="009D4A77"/>
    <w:rsid w:val="009E5D0F"/>
    <w:rsid w:val="00A00A56"/>
    <w:rsid w:val="00A14400"/>
    <w:rsid w:val="00A15F14"/>
    <w:rsid w:val="00A262AF"/>
    <w:rsid w:val="00A31D8A"/>
    <w:rsid w:val="00A409AB"/>
    <w:rsid w:val="00A4531D"/>
    <w:rsid w:val="00A532B3"/>
    <w:rsid w:val="00A626C7"/>
    <w:rsid w:val="00A62C65"/>
    <w:rsid w:val="00A71592"/>
    <w:rsid w:val="00A719EF"/>
    <w:rsid w:val="00A76994"/>
    <w:rsid w:val="00AC17AA"/>
    <w:rsid w:val="00AC4112"/>
    <w:rsid w:val="00AD56C3"/>
    <w:rsid w:val="00AF545D"/>
    <w:rsid w:val="00B02EB8"/>
    <w:rsid w:val="00B1165C"/>
    <w:rsid w:val="00B30752"/>
    <w:rsid w:val="00B30AB1"/>
    <w:rsid w:val="00B4003C"/>
    <w:rsid w:val="00B53512"/>
    <w:rsid w:val="00B8067A"/>
    <w:rsid w:val="00B925C3"/>
    <w:rsid w:val="00B930AD"/>
    <w:rsid w:val="00BC1F52"/>
    <w:rsid w:val="00BC5805"/>
    <w:rsid w:val="00BD27D2"/>
    <w:rsid w:val="00BE44FD"/>
    <w:rsid w:val="00BE6CB8"/>
    <w:rsid w:val="00BF5557"/>
    <w:rsid w:val="00C00CF8"/>
    <w:rsid w:val="00C025FA"/>
    <w:rsid w:val="00C038DE"/>
    <w:rsid w:val="00C2527E"/>
    <w:rsid w:val="00C26A0C"/>
    <w:rsid w:val="00C31998"/>
    <w:rsid w:val="00C6171E"/>
    <w:rsid w:val="00C67596"/>
    <w:rsid w:val="00C72015"/>
    <w:rsid w:val="00C80B56"/>
    <w:rsid w:val="00CA0E5C"/>
    <w:rsid w:val="00CA5E8A"/>
    <w:rsid w:val="00CB1D75"/>
    <w:rsid w:val="00CB64D3"/>
    <w:rsid w:val="00CB74AE"/>
    <w:rsid w:val="00CD1711"/>
    <w:rsid w:val="00D21281"/>
    <w:rsid w:val="00D21631"/>
    <w:rsid w:val="00D24674"/>
    <w:rsid w:val="00D30BAD"/>
    <w:rsid w:val="00D336F6"/>
    <w:rsid w:val="00D620AD"/>
    <w:rsid w:val="00D63D7E"/>
    <w:rsid w:val="00D74297"/>
    <w:rsid w:val="00D917F7"/>
    <w:rsid w:val="00D92A15"/>
    <w:rsid w:val="00DA0B66"/>
    <w:rsid w:val="00DB7071"/>
    <w:rsid w:val="00DD4B81"/>
    <w:rsid w:val="00DE12E5"/>
    <w:rsid w:val="00DE4C1C"/>
    <w:rsid w:val="00DE5F59"/>
    <w:rsid w:val="00DE6354"/>
    <w:rsid w:val="00DF3FBB"/>
    <w:rsid w:val="00DF6959"/>
    <w:rsid w:val="00E060C3"/>
    <w:rsid w:val="00E16A76"/>
    <w:rsid w:val="00E16D29"/>
    <w:rsid w:val="00E2352E"/>
    <w:rsid w:val="00E42ABC"/>
    <w:rsid w:val="00E46CEB"/>
    <w:rsid w:val="00E50AFC"/>
    <w:rsid w:val="00E6447C"/>
    <w:rsid w:val="00E7230B"/>
    <w:rsid w:val="00E83A24"/>
    <w:rsid w:val="00E856D6"/>
    <w:rsid w:val="00E97533"/>
    <w:rsid w:val="00EB34C5"/>
    <w:rsid w:val="00EC3EAF"/>
    <w:rsid w:val="00EF129C"/>
    <w:rsid w:val="00EF56ED"/>
    <w:rsid w:val="00F33390"/>
    <w:rsid w:val="00F46DB5"/>
    <w:rsid w:val="00F57B05"/>
    <w:rsid w:val="00F83861"/>
    <w:rsid w:val="00FA785D"/>
    <w:rsid w:val="00FB5B5D"/>
    <w:rsid w:val="00FC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3E4A"/>
  <w15:chartTrackingRefBased/>
  <w15:docId w15:val="{6DDB97B5-8196-4B42-A4C6-44B0C2C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1D"/>
    <w:pPr>
      <w:spacing w:before="160"/>
    </w:pPr>
  </w:style>
  <w:style w:type="paragraph" w:styleId="Heading1">
    <w:name w:val="heading 1"/>
    <w:basedOn w:val="Normal"/>
    <w:next w:val="Normal"/>
    <w:link w:val="Heading1Char"/>
    <w:uiPriority w:val="9"/>
    <w:qFormat/>
    <w:rsid w:val="000D7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1CB"/>
    <w:pPr>
      <w:keepNext/>
      <w:keepLines/>
      <w:spacing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1CB"/>
    <w:pPr>
      <w:keepNext/>
      <w:keepLines/>
      <w:spacing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CB"/>
    <w:rPr>
      <w:rFonts w:eastAsiaTheme="majorEastAsia" w:cstheme="majorBidi"/>
      <w:color w:val="272727" w:themeColor="text1" w:themeTint="D8"/>
    </w:rPr>
  </w:style>
  <w:style w:type="paragraph" w:styleId="Title">
    <w:name w:val="Title"/>
    <w:basedOn w:val="Normal"/>
    <w:next w:val="Normal"/>
    <w:link w:val="TitleChar"/>
    <w:uiPriority w:val="10"/>
    <w:qFormat/>
    <w:rsid w:val="000D7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CB"/>
    <w:pPr>
      <w:jc w:val="center"/>
    </w:pPr>
    <w:rPr>
      <w:i/>
      <w:iCs/>
      <w:color w:val="404040" w:themeColor="text1" w:themeTint="BF"/>
    </w:rPr>
  </w:style>
  <w:style w:type="character" w:customStyle="1" w:styleId="QuoteChar">
    <w:name w:val="Quote Char"/>
    <w:basedOn w:val="DefaultParagraphFont"/>
    <w:link w:val="Quote"/>
    <w:uiPriority w:val="29"/>
    <w:rsid w:val="000D71CB"/>
    <w:rPr>
      <w:i/>
      <w:iCs/>
      <w:color w:val="404040" w:themeColor="text1" w:themeTint="BF"/>
    </w:rPr>
  </w:style>
  <w:style w:type="paragraph" w:styleId="ListParagraph">
    <w:name w:val="List Paragraph"/>
    <w:basedOn w:val="Normal"/>
    <w:uiPriority w:val="1"/>
    <w:qFormat/>
    <w:rsid w:val="000D71CB"/>
    <w:pPr>
      <w:ind w:left="720"/>
      <w:contextualSpacing/>
    </w:pPr>
  </w:style>
  <w:style w:type="character" w:styleId="IntenseEmphasis">
    <w:name w:val="Intense Emphasis"/>
    <w:basedOn w:val="DefaultParagraphFont"/>
    <w:uiPriority w:val="21"/>
    <w:qFormat/>
    <w:rsid w:val="000D71CB"/>
    <w:rPr>
      <w:i/>
      <w:iCs/>
      <w:color w:val="0F4761" w:themeColor="accent1" w:themeShade="BF"/>
    </w:rPr>
  </w:style>
  <w:style w:type="paragraph" w:styleId="IntenseQuote">
    <w:name w:val="Intense Quote"/>
    <w:basedOn w:val="Normal"/>
    <w:next w:val="Normal"/>
    <w:link w:val="IntenseQuoteChar"/>
    <w:uiPriority w:val="30"/>
    <w:qFormat/>
    <w:rsid w:val="000D7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1CB"/>
    <w:rPr>
      <w:i/>
      <w:iCs/>
      <w:color w:val="0F4761" w:themeColor="accent1" w:themeShade="BF"/>
    </w:rPr>
  </w:style>
  <w:style w:type="character" w:styleId="IntenseReference">
    <w:name w:val="Intense Reference"/>
    <w:basedOn w:val="DefaultParagraphFont"/>
    <w:uiPriority w:val="32"/>
    <w:qFormat/>
    <w:rsid w:val="000D71CB"/>
    <w:rPr>
      <w:b/>
      <w:bCs/>
      <w:smallCaps/>
      <w:color w:val="0F4761" w:themeColor="accent1" w:themeShade="BF"/>
      <w:spacing w:val="5"/>
    </w:rPr>
  </w:style>
  <w:style w:type="character" w:styleId="PlaceholderText">
    <w:name w:val="Placeholder Text"/>
    <w:basedOn w:val="DefaultParagraphFont"/>
    <w:uiPriority w:val="99"/>
    <w:semiHidden/>
    <w:rsid w:val="007B4A5E"/>
    <w:rPr>
      <w:color w:val="666666"/>
    </w:rPr>
  </w:style>
  <w:style w:type="paragraph" w:styleId="Header">
    <w:name w:val="header"/>
    <w:basedOn w:val="Normal"/>
    <w:link w:val="HeaderChar"/>
    <w:uiPriority w:val="99"/>
    <w:unhideWhenUsed/>
    <w:rsid w:val="006B5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DB"/>
  </w:style>
  <w:style w:type="paragraph" w:styleId="Footer">
    <w:name w:val="footer"/>
    <w:basedOn w:val="Normal"/>
    <w:link w:val="FooterChar"/>
    <w:uiPriority w:val="99"/>
    <w:unhideWhenUsed/>
    <w:rsid w:val="006B5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9DB"/>
  </w:style>
  <w:style w:type="character" w:styleId="Hyperlink">
    <w:name w:val="Hyperlink"/>
    <w:basedOn w:val="DefaultParagraphFont"/>
    <w:uiPriority w:val="99"/>
    <w:unhideWhenUsed/>
    <w:rsid w:val="00BE44FD"/>
    <w:rPr>
      <w:color w:val="467886" w:themeColor="hyperlink"/>
      <w:u w:val="single"/>
    </w:rPr>
  </w:style>
  <w:style w:type="table" w:styleId="TableGrid">
    <w:name w:val="Table Grid"/>
    <w:basedOn w:val="TableNormal"/>
    <w:uiPriority w:val="39"/>
    <w:rsid w:val="003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IntenseQuote"/>
    <w:link w:val="SectionHeadingChar"/>
    <w:qFormat/>
    <w:rsid w:val="009E5D0F"/>
    <w:pPr>
      <w:pBdr>
        <w:top w:val="single" w:sz="4" w:space="6" w:color="0F4761" w:themeColor="accent1" w:themeShade="BF"/>
        <w:bottom w:val="single" w:sz="4" w:space="6" w:color="0F4761" w:themeColor="accent1" w:themeShade="BF"/>
      </w:pBdr>
      <w:spacing w:before="160" w:after="160"/>
      <w:ind w:left="-216" w:right="-216"/>
    </w:pPr>
    <w:rPr>
      <w:b/>
      <w:i w:val="0"/>
      <w:color w:val="auto"/>
    </w:rPr>
  </w:style>
  <w:style w:type="character" w:customStyle="1" w:styleId="SectionHeadingChar">
    <w:name w:val="Section Heading Char"/>
    <w:basedOn w:val="DefaultParagraphFont"/>
    <w:link w:val="SectionHeading"/>
    <w:rsid w:val="009E5D0F"/>
    <w:rPr>
      <w:b/>
      <w:iCs/>
    </w:rPr>
  </w:style>
  <w:style w:type="paragraph" w:customStyle="1" w:styleId="PageHeading">
    <w:name w:val="Page Heading"/>
    <w:basedOn w:val="Normal"/>
    <w:link w:val="PageHeadingChar"/>
    <w:qFormat/>
    <w:rsid w:val="00E6447C"/>
    <w:pPr>
      <w:shd w:val="clear" w:color="auto" w:fill="000000" w:themeFill="text1"/>
      <w:spacing w:before="0" w:after="240" w:line="240" w:lineRule="auto"/>
      <w:ind w:left="-216" w:right="-216"/>
      <w:jc w:val="center"/>
    </w:pPr>
    <w:rPr>
      <w:b/>
      <w:i/>
      <w:color w:val="FFFFFF" w:themeColor="background1"/>
      <w:sz w:val="28"/>
    </w:rPr>
  </w:style>
  <w:style w:type="character" w:customStyle="1" w:styleId="PageHeadingChar">
    <w:name w:val="Page Heading Char"/>
    <w:basedOn w:val="DefaultParagraphFont"/>
    <w:link w:val="PageHeading"/>
    <w:rsid w:val="00E6447C"/>
    <w:rPr>
      <w:b/>
      <w:i/>
      <w:color w:val="FFFFFF" w:themeColor="background1"/>
      <w:sz w:val="28"/>
      <w:shd w:val="clear" w:color="auto" w:fill="000000" w:themeFill="text1"/>
    </w:rPr>
  </w:style>
  <w:style w:type="paragraph" w:styleId="BodyText">
    <w:name w:val="Body Text"/>
    <w:basedOn w:val="Normal"/>
    <w:link w:val="BodyTextChar"/>
    <w:uiPriority w:val="1"/>
    <w:qFormat/>
    <w:rsid w:val="00103578"/>
    <w:pPr>
      <w:widowControl w:val="0"/>
      <w:autoSpaceDE w:val="0"/>
      <w:autoSpaceDN w:val="0"/>
      <w:spacing w:before="0"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103578"/>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5B0474"/>
    <w:rPr>
      <w:color w:val="605E5C"/>
      <w:shd w:val="clear" w:color="auto" w:fill="E1DFDD"/>
    </w:rPr>
  </w:style>
  <w:style w:type="character" w:styleId="FollowedHyperlink">
    <w:name w:val="FollowedHyperlink"/>
    <w:basedOn w:val="DefaultParagraphFont"/>
    <w:uiPriority w:val="99"/>
    <w:semiHidden/>
    <w:unhideWhenUsed/>
    <w:rsid w:val="00C720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nrc.mt.gov/Conservation/Conservation-Programs/Conservation-Districts/" TargetMode="External"/><Relationship Id="rId18" Type="http://schemas.openxmlformats.org/officeDocument/2006/relationships/hyperlink" Target="https://svc.mt.gov/deq/factspermitting" TargetMode="External"/><Relationship Id="rId26" Type="http://schemas.openxmlformats.org/officeDocument/2006/relationships/hyperlink" Target="http://www.nwo.usace.army.mil/Missions/Regulatory-Program/Montana/Mitigation" TargetMode="External"/><Relationship Id="rId3" Type="http://schemas.openxmlformats.org/officeDocument/2006/relationships/customXml" Target="../customXml/item3.xml"/><Relationship Id="rId21" Type="http://schemas.openxmlformats.org/officeDocument/2006/relationships/hyperlink" Target="https://sagegrouse.mt.gov/ProgramMa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wp.mt.gov/conservation/aquatic-invasive-species" TargetMode="External"/><Relationship Id="rId17" Type="http://schemas.openxmlformats.org/officeDocument/2006/relationships/hyperlink" Target="mailto:montana.reg@usace.army.mil" TargetMode="External"/><Relationship Id="rId25" Type="http://schemas.openxmlformats.org/officeDocument/2006/relationships/hyperlink" Target="https://www.nwo.usace.army.mil/Missions/Regulatory-Program/Montana/Wetland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nrc.mt.gov/Water-Resources/Floodplains/" TargetMode="External"/><Relationship Id="rId20" Type="http://schemas.openxmlformats.org/officeDocument/2006/relationships/hyperlink" Target="https://sagegrouse.mt.gov/ProgramMap" TargetMode="External"/><Relationship Id="rId29" Type="http://schemas.openxmlformats.org/officeDocument/2006/relationships/hyperlink" Target="https://ipac.ecosphere.fws.gov/user/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l.mt.gov/geoinfo/nrcs_partnership/natural_resource_inventory" TargetMode="External"/><Relationship Id="rId24" Type="http://schemas.openxmlformats.org/officeDocument/2006/relationships/hyperlink" Target="http://www.nwd.usace.army.mil/Missions/Civil-Works/Regulatory-Program/Permit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dnrc.mt.gov/Water-Resources/Floodplains/" TargetMode="External"/><Relationship Id="rId23" Type="http://schemas.openxmlformats.org/officeDocument/2006/relationships/hyperlink" Target="https://fwp.mt.gov/binaries/content/assets/fwp/conservation/ais/reports/2019-aisdist_plants.pdf" TargetMode="External"/><Relationship Id="rId28" Type="http://schemas.openxmlformats.org/officeDocument/2006/relationships/hyperlink" Target="mailto:montana.reg@usace.army.mil" TargetMode="External"/><Relationship Id="rId10" Type="http://schemas.openxmlformats.org/officeDocument/2006/relationships/hyperlink" Target="https://dnrc.mt.gov/Licenses-and-Permits/Stream-Permitting" TargetMode="External"/><Relationship Id="rId19" Type="http://schemas.openxmlformats.org/officeDocument/2006/relationships/hyperlink" Target="https://svc.mt.gov/msl/mtcadastral" TargetMode="External"/><Relationship Id="rId31" Type="http://schemas.openxmlformats.org/officeDocument/2006/relationships/hyperlink" Target="http://svc.mt.gov/msl/mtcadastr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nrc.mt.gov/Conservation/Conservation-Programs/Conservation-Districts/" TargetMode="External"/><Relationship Id="rId22" Type="http://schemas.openxmlformats.org/officeDocument/2006/relationships/hyperlink" Target="https://fwp.mt.gov/binaries/content/assets/fwp/conservation/ais/reports/2019-aisdist_inverts.pdf" TargetMode="External"/><Relationship Id="rId27" Type="http://schemas.openxmlformats.org/officeDocument/2006/relationships/hyperlink" Target="https://www.rivers.gov/montana.php" TargetMode="External"/><Relationship Id="rId30" Type="http://schemas.openxmlformats.org/officeDocument/2006/relationships/hyperlink" Target="https://mhs.mt.gov/Shpo"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1fd62e0-9399-4265-b5fb-40ac838bc50e" xsi:nil="true"/>
    <_ip_UnifiedCompliancePolicyProperties xmlns="http://schemas.microsoft.com/sharepoint/v3" xsi:nil="true"/>
    <lcf76f155ced4ddcb4097134ff3c332f xmlns="04d381b5-4d15-45b6-9cd7-38992b2a11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650DCDE146A478B1BC5949F602B2E" ma:contentTypeVersion="19" ma:contentTypeDescription="Create a new document." ma:contentTypeScope="" ma:versionID="2a80c29f1c84cbb5ec2672ab93259cb4">
  <xsd:schema xmlns:xsd="http://www.w3.org/2001/XMLSchema" xmlns:xs="http://www.w3.org/2001/XMLSchema" xmlns:p="http://schemas.microsoft.com/office/2006/metadata/properties" xmlns:ns1="http://schemas.microsoft.com/sharepoint/v3" xmlns:ns2="04d381b5-4d15-45b6-9cd7-38992b2a11be" xmlns:ns3="31fd62e0-9399-4265-b5fb-40ac838bc50e" targetNamespace="http://schemas.microsoft.com/office/2006/metadata/properties" ma:root="true" ma:fieldsID="cf9d73e6d4a28f9e959da3a9a4c70a33" ns1:_="" ns2:_="" ns3:_="">
    <xsd:import namespace="http://schemas.microsoft.com/sharepoint/v3"/>
    <xsd:import namespace="04d381b5-4d15-45b6-9cd7-38992b2a11be"/>
    <xsd:import namespace="31fd62e0-9399-4265-b5fb-40ac838bc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d381b5-4d15-45b6-9cd7-38992b2a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d62e0-9399-4265-b5fb-40ac838bc5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1d71e3-2579-45d9-8185-5ac32a519a4c}" ma:internalName="TaxCatchAll" ma:showField="CatchAllData" ma:web="31fd62e0-9399-4265-b5fb-40ac838bc50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BD3EA-11AF-4960-8A2A-799D9057E085}">
  <ds:schemaRefs>
    <ds:schemaRef ds:uri="http://schemas.microsoft.com/sharepoint/v3/contenttype/forms"/>
  </ds:schemaRefs>
</ds:datastoreItem>
</file>

<file path=customXml/itemProps2.xml><?xml version="1.0" encoding="utf-8"?>
<ds:datastoreItem xmlns:ds="http://schemas.openxmlformats.org/officeDocument/2006/customXml" ds:itemID="{52F82501-6B7A-433B-B4C1-7E40D720B6AD}">
  <ds:schemaRefs>
    <ds:schemaRef ds:uri="http://schemas.microsoft.com/office/2006/metadata/properties"/>
    <ds:schemaRef ds:uri="http://schemas.microsoft.com/office/infopath/2007/PartnerControls"/>
    <ds:schemaRef ds:uri="http://schemas.microsoft.com/sharepoint/v3"/>
    <ds:schemaRef ds:uri="31fd62e0-9399-4265-b5fb-40ac838bc50e"/>
    <ds:schemaRef ds:uri="04d381b5-4d15-45b6-9cd7-38992b2a11be"/>
  </ds:schemaRefs>
</ds:datastoreItem>
</file>

<file path=customXml/itemProps3.xml><?xml version="1.0" encoding="utf-8"?>
<ds:datastoreItem xmlns:ds="http://schemas.openxmlformats.org/officeDocument/2006/customXml" ds:itemID="{45A7E2DA-66AB-4923-AFC6-5DAA1BCDF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d381b5-4d15-45b6-9cd7-38992b2a11be"/>
    <ds:schemaRef ds:uri="31fd62e0-9399-4265-b5fb-40ac838bc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4237</Words>
  <Characters>24152</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Hailey</dc:creator>
  <cp:keywords/>
  <dc:description/>
  <cp:lastModifiedBy>Sears, Traci</cp:lastModifiedBy>
  <cp:revision>2</cp:revision>
  <dcterms:created xsi:type="dcterms:W3CDTF">2025-03-20T14:44:00Z</dcterms:created>
  <dcterms:modified xsi:type="dcterms:W3CDTF">2025-03-20T14:44:00Z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0x0101007A3650DCDE146A478B1BC5949F602B2E</vt:lpwstr>
  </property>
  <property fmtid="{D5CDD505-2E9C-101B-9397-08002B2CF9AE}" pid="3" name="MediaServiceImageTags">
    <vt:lpwstr/>
  </property>
</Properties>
</file>